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448" w:rsidRPr="00A87448" w:rsidRDefault="00A87448" w:rsidP="00A87448">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A87448">
        <w:rPr>
          <w:rFonts w:ascii="Times New Roman" w:eastAsia="Times New Roman" w:hAnsi="Times New Roman" w:cs="Times New Roman"/>
          <w:b/>
          <w:bCs/>
          <w:color w:val="22272F"/>
          <w:sz w:val="30"/>
          <w:szCs w:val="30"/>
          <w:lang w:eastAsia="ru-RU"/>
        </w:rPr>
        <w:t>Федеральный государственный образовательный стандарт среднего общего образования</w:t>
      </w:r>
      <w:r w:rsidRPr="00A87448">
        <w:rPr>
          <w:rFonts w:ascii="Times New Roman" w:eastAsia="Times New Roman" w:hAnsi="Times New Roman" w:cs="Times New Roman"/>
          <w:b/>
          <w:bCs/>
          <w:color w:val="22272F"/>
          <w:sz w:val="30"/>
          <w:szCs w:val="30"/>
          <w:lang w:eastAsia="ru-RU"/>
        </w:rPr>
        <w:br/>
        <w:t>(утв. </w:t>
      </w:r>
      <w:hyperlink r:id="rId5" w:history="1">
        <w:r w:rsidRPr="00A87448">
          <w:rPr>
            <w:rFonts w:ascii="Times New Roman" w:eastAsia="Times New Roman" w:hAnsi="Times New Roman" w:cs="Times New Roman"/>
            <w:b/>
            <w:bCs/>
            <w:color w:val="3272C0"/>
            <w:sz w:val="30"/>
            <w:szCs w:val="30"/>
            <w:u w:val="single"/>
            <w:lang w:eastAsia="ru-RU"/>
          </w:rPr>
          <w:t>приказом</w:t>
        </w:r>
      </w:hyperlink>
      <w:r w:rsidRPr="00A87448">
        <w:rPr>
          <w:rFonts w:ascii="Times New Roman" w:eastAsia="Times New Roman" w:hAnsi="Times New Roman" w:cs="Times New Roman"/>
          <w:b/>
          <w:bCs/>
          <w:color w:val="22272F"/>
          <w:sz w:val="30"/>
          <w:szCs w:val="30"/>
          <w:lang w:eastAsia="ru-RU"/>
        </w:rPr>
        <w:t> Министерства образования и науки РФ от 17 мая 2012 г. N 413)</w:t>
      </w:r>
    </w:p>
    <w:p w:rsidR="00A87448" w:rsidRPr="00A87448" w:rsidRDefault="00A87448" w:rsidP="00A87448">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A87448">
        <w:rPr>
          <w:rFonts w:ascii="Times New Roman" w:eastAsia="Times New Roman" w:hAnsi="Times New Roman" w:cs="Times New Roman"/>
          <w:b/>
          <w:bCs/>
          <w:color w:val="3272C0"/>
          <w:sz w:val="24"/>
          <w:szCs w:val="24"/>
          <w:lang w:eastAsia="ru-RU"/>
        </w:rPr>
        <w:t>С изменениями и дополнениями от:</w:t>
      </w:r>
    </w:p>
    <w:p w:rsidR="00A87448" w:rsidRPr="00A87448" w:rsidRDefault="00A87448" w:rsidP="00A87448">
      <w:pPr>
        <w:shd w:val="clear" w:color="auto" w:fill="FFFFFF"/>
        <w:spacing w:after="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29 декабря 2014 г., 31 декабря 2015 г., 29 июня 2017 г., 24 сентября, 11 декабря 2020 г.</w:t>
      </w:r>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См. </w:t>
      </w:r>
      <w:hyperlink r:id="rId6" w:history="1">
        <w:r w:rsidRPr="00A87448">
          <w:rPr>
            <w:rFonts w:ascii="Times New Roman" w:eastAsia="Times New Roman" w:hAnsi="Times New Roman" w:cs="Times New Roman"/>
            <w:color w:val="3272C0"/>
            <w:sz w:val="24"/>
            <w:szCs w:val="24"/>
            <w:u w:val="single"/>
            <w:lang w:eastAsia="ru-RU"/>
          </w:rPr>
          <w:t>справку</w:t>
        </w:r>
      </w:hyperlink>
      <w:r w:rsidRPr="00A87448">
        <w:rPr>
          <w:rFonts w:ascii="Times New Roman" w:eastAsia="Times New Roman" w:hAnsi="Times New Roman" w:cs="Times New Roman"/>
          <w:color w:val="464C55"/>
          <w:sz w:val="24"/>
          <w:szCs w:val="24"/>
          <w:lang w:eastAsia="ru-RU"/>
        </w:rPr>
        <w:t> о федеральных государственных образовательных стандартах</w:t>
      </w:r>
    </w:p>
    <w:p w:rsidR="00A87448" w:rsidRPr="00A87448" w:rsidRDefault="00A87448" w:rsidP="00A87448">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A87448">
        <w:rPr>
          <w:rFonts w:ascii="Times New Roman" w:eastAsia="Times New Roman" w:hAnsi="Times New Roman" w:cs="Times New Roman"/>
          <w:b/>
          <w:bCs/>
          <w:color w:val="22272F"/>
          <w:sz w:val="30"/>
          <w:szCs w:val="30"/>
          <w:lang w:eastAsia="ru-RU"/>
        </w:rPr>
        <w:t>I. Общие положения</w:t>
      </w:r>
    </w:p>
    <w:p w:rsidR="00A87448" w:rsidRPr="00A87448" w:rsidRDefault="00A87448" w:rsidP="00A87448">
      <w:pPr>
        <w:shd w:val="clear" w:color="auto" w:fill="FFFFFF"/>
        <w:spacing w:after="0" w:line="240" w:lineRule="auto"/>
        <w:rPr>
          <w:rFonts w:ascii="Times New Roman" w:eastAsia="Times New Roman" w:hAnsi="Times New Roman" w:cs="Times New Roman"/>
          <w:color w:val="22272F"/>
          <w:sz w:val="23"/>
          <w:szCs w:val="23"/>
          <w:lang w:eastAsia="ru-RU"/>
        </w:rPr>
      </w:pPr>
      <w:r w:rsidRPr="00A87448">
        <w:rPr>
          <w:rFonts w:ascii="Times New Roman" w:eastAsia="Times New Roman" w:hAnsi="Times New Roman" w:cs="Times New Roman"/>
          <w:color w:val="22272F"/>
          <w:sz w:val="23"/>
          <w:szCs w:val="23"/>
          <w:lang w:eastAsia="ru-RU"/>
        </w:rPr>
        <w:t> </w:t>
      </w:r>
    </w:p>
    <w:p w:rsidR="00A87448" w:rsidRPr="00A87448" w:rsidRDefault="00A87448" w:rsidP="00A87448">
      <w:pPr>
        <w:shd w:val="clear" w:color="auto" w:fill="F0E9D3"/>
        <w:spacing w:after="0" w:line="264" w:lineRule="atLeast"/>
        <w:rPr>
          <w:rFonts w:ascii="Times New Roman" w:eastAsia="Times New Roman" w:hAnsi="Times New Roman" w:cs="Times New Roman"/>
          <w:color w:val="464C55"/>
          <w:sz w:val="24"/>
          <w:szCs w:val="24"/>
          <w:lang w:eastAsia="ru-RU"/>
        </w:rPr>
      </w:pPr>
      <w:hyperlink r:id="rId7" w:anchor="block_1031" w:history="1">
        <w:r w:rsidRPr="00A87448">
          <w:rPr>
            <w:rFonts w:ascii="Times New Roman" w:eastAsia="Times New Roman" w:hAnsi="Times New Roman" w:cs="Times New Roman"/>
            <w:color w:val="3272C0"/>
            <w:sz w:val="24"/>
            <w:szCs w:val="24"/>
            <w:u w:val="single"/>
            <w:lang w:eastAsia="ru-RU"/>
          </w:rPr>
          <w:t>Приказом</w:t>
        </w:r>
      </w:hyperlink>
      <w:r w:rsidRPr="00A87448">
        <w:rPr>
          <w:rFonts w:ascii="Times New Roman" w:eastAsia="Times New Roman" w:hAnsi="Times New Roman" w:cs="Times New Roman"/>
          <w:color w:val="464C55"/>
          <w:sz w:val="24"/>
          <w:szCs w:val="24"/>
          <w:lang w:eastAsia="ru-RU"/>
        </w:rPr>
        <w:t> Минобрнауки России от 29 декабря 2014 г. N 1645 в пункт 1 внесены изменения</w:t>
      </w:r>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hyperlink r:id="rId8" w:anchor="block_2" w:history="1">
        <w:r w:rsidRPr="00A87448">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87448" w:rsidRPr="00A87448" w:rsidRDefault="00A87448" w:rsidP="00A87448">
      <w:pPr>
        <w:shd w:val="clear" w:color="auto" w:fill="FFFFFF"/>
        <w:spacing w:after="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w:t>
      </w:r>
      <w:hyperlink r:id="rId9" w:anchor="block_111" w:history="1">
        <w:r w:rsidRPr="00A87448">
          <w:rPr>
            <w:rFonts w:ascii="Times New Roman" w:eastAsia="Times New Roman" w:hAnsi="Times New Roman" w:cs="Times New Roman"/>
            <w:color w:val="3272C0"/>
            <w:sz w:val="24"/>
            <w:szCs w:val="24"/>
            <w:u w:val="single"/>
            <w:lang w:eastAsia="ru-RU"/>
          </w:rPr>
          <w:t>*(1)</w:t>
        </w:r>
      </w:hyperlink>
      <w:r w:rsidRPr="00A87448">
        <w:rPr>
          <w:rFonts w:ascii="Times New Roman" w:eastAsia="Times New Roman" w:hAnsi="Times New Roman" w:cs="Times New Roman"/>
          <w:color w:val="464C55"/>
          <w:sz w:val="24"/>
          <w:szCs w:val="24"/>
          <w:lang w:eastAsia="ru-RU"/>
        </w:rPr>
        <w:t>.</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Стандарт включает в себя требования: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к результатам освоения основной образовательной программы;</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к условиям реализации основной образовательной программы, в том числе кадровым, финансовым, материально-техническим и иным условиям.</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A87448" w:rsidRPr="00A87448" w:rsidRDefault="00A87448" w:rsidP="00A87448">
      <w:pPr>
        <w:shd w:val="clear" w:color="auto" w:fill="F0E9D3"/>
        <w:spacing w:after="0" w:line="264" w:lineRule="atLeast"/>
        <w:rPr>
          <w:rFonts w:ascii="Times New Roman" w:eastAsia="Times New Roman" w:hAnsi="Times New Roman" w:cs="Times New Roman"/>
          <w:color w:val="464C55"/>
          <w:sz w:val="24"/>
          <w:szCs w:val="24"/>
          <w:lang w:eastAsia="ru-RU"/>
        </w:rPr>
      </w:pPr>
      <w:hyperlink r:id="rId10" w:anchor="block_1032" w:history="1">
        <w:r w:rsidRPr="00A87448">
          <w:rPr>
            <w:rFonts w:ascii="Times New Roman" w:eastAsia="Times New Roman" w:hAnsi="Times New Roman" w:cs="Times New Roman"/>
            <w:color w:val="3272C0"/>
            <w:sz w:val="24"/>
            <w:szCs w:val="24"/>
            <w:u w:val="single"/>
            <w:lang w:eastAsia="ru-RU"/>
          </w:rPr>
          <w:t>Приказом</w:t>
        </w:r>
      </w:hyperlink>
      <w:r w:rsidRPr="00A87448">
        <w:rPr>
          <w:rFonts w:ascii="Times New Roman" w:eastAsia="Times New Roman" w:hAnsi="Times New Roman" w:cs="Times New Roman"/>
          <w:color w:val="464C55"/>
          <w:sz w:val="24"/>
          <w:szCs w:val="24"/>
          <w:lang w:eastAsia="ru-RU"/>
        </w:rPr>
        <w:t> Минобрнауки России от 29 декабря 2014 г. N 1645 пункт 2 изложен в новой редакции</w:t>
      </w:r>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hyperlink r:id="rId11" w:anchor="block_3" w:history="1">
        <w:r w:rsidRPr="00A87448">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87448" w:rsidRPr="00A87448" w:rsidRDefault="00A87448" w:rsidP="00A87448">
      <w:pPr>
        <w:shd w:val="clear" w:color="auto" w:fill="FFFFFF"/>
        <w:spacing w:after="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hyperlink r:id="rId12" w:anchor="block_113" w:history="1">
        <w:r w:rsidRPr="00A87448">
          <w:rPr>
            <w:rFonts w:ascii="Times New Roman" w:eastAsia="Times New Roman" w:hAnsi="Times New Roman" w:cs="Times New Roman"/>
            <w:color w:val="3272C0"/>
            <w:sz w:val="24"/>
            <w:szCs w:val="24"/>
            <w:u w:val="single"/>
            <w:lang w:eastAsia="ru-RU"/>
          </w:rPr>
          <w:t>*(3)</w:t>
        </w:r>
      </w:hyperlink>
      <w:r w:rsidRPr="00A87448">
        <w:rPr>
          <w:rFonts w:ascii="Times New Roman" w:eastAsia="Times New Roman" w:hAnsi="Times New Roman" w:cs="Times New Roman"/>
          <w:color w:val="464C55"/>
          <w:sz w:val="24"/>
          <w:szCs w:val="24"/>
          <w:lang w:eastAsia="ru-RU"/>
        </w:rPr>
        <w:t>.</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Среднее общее образование может быть получено:</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в организациях, осуществляющих образовательную деятельность (в очной, очно-заочной или заочной форме);</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lastRenderedPageBreak/>
        <w:t>вне организаций, осуществляющих образовательную деятельность, в форме семейного образования и самообразования.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Допускается сочетание различных форм получения образования и форм обучения.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См. </w:t>
      </w:r>
      <w:hyperlink r:id="rId13" w:anchor="block_1000" w:history="1">
        <w:r w:rsidRPr="00A87448">
          <w:rPr>
            <w:rFonts w:ascii="Times New Roman" w:eastAsia="Times New Roman" w:hAnsi="Times New Roman" w:cs="Times New Roman"/>
            <w:color w:val="3272C0"/>
            <w:sz w:val="24"/>
            <w:szCs w:val="24"/>
            <w:u w:val="single"/>
            <w:lang w:eastAsia="ru-RU"/>
          </w:rPr>
          <w:t>Рекомендации</w:t>
        </w:r>
      </w:hyperlink>
      <w:r w:rsidRPr="00A87448">
        <w:rPr>
          <w:rFonts w:ascii="Times New Roman" w:eastAsia="Times New Roman" w:hAnsi="Times New Roman" w:cs="Times New Roman"/>
          <w:color w:val="464C55"/>
          <w:sz w:val="24"/>
          <w:szCs w:val="24"/>
          <w:lang w:eastAsia="ru-RU"/>
        </w:rPr>
        <w:t>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направленные </w:t>
      </w:r>
      <w:hyperlink r:id="rId14" w:history="1">
        <w:r w:rsidRPr="00A87448">
          <w:rPr>
            <w:rFonts w:ascii="Times New Roman" w:eastAsia="Times New Roman" w:hAnsi="Times New Roman" w:cs="Times New Roman"/>
            <w:color w:val="3272C0"/>
            <w:sz w:val="24"/>
            <w:szCs w:val="24"/>
            <w:u w:val="single"/>
            <w:lang w:eastAsia="ru-RU"/>
          </w:rPr>
          <w:t>письмом</w:t>
        </w:r>
      </w:hyperlink>
      <w:r w:rsidRPr="00A87448">
        <w:rPr>
          <w:rFonts w:ascii="Times New Roman" w:eastAsia="Times New Roman" w:hAnsi="Times New Roman" w:cs="Times New Roman"/>
          <w:color w:val="464C55"/>
          <w:sz w:val="24"/>
          <w:szCs w:val="24"/>
          <w:lang w:eastAsia="ru-RU"/>
        </w:rPr>
        <w:t> Минобрнауки России от 17 марта 2015 г. N 06-259</w:t>
      </w:r>
    </w:p>
    <w:p w:rsidR="00A87448" w:rsidRPr="00A87448" w:rsidRDefault="00A87448" w:rsidP="00A87448">
      <w:pPr>
        <w:shd w:val="clear" w:color="auto" w:fill="F0E9D3"/>
        <w:spacing w:after="0" w:line="264" w:lineRule="atLeast"/>
        <w:rPr>
          <w:rFonts w:ascii="Times New Roman" w:eastAsia="Times New Roman" w:hAnsi="Times New Roman" w:cs="Times New Roman"/>
          <w:color w:val="464C55"/>
          <w:sz w:val="24"/>
          <w:szCs w:val="24"/>
          <w:lang w:eastAsia="ru-RU"/>
        </w:rPr>
      </w:pPr>
      <w:hyperlink r:id="rId15" w:anchor="block_1033" w:history="1">
        <w:r w:rsidRPr="00A87448">
          <w:rPr>
            <w:rFonts w:ascii="Times New Roman" w:eastAsia="Times New Roman" w:hAnsi="Times New Roman" w:cs="Times New Roman"/>
            <w:color w:val="3272C0"/>
            <w:sz w:val="24"/>
            <w:szCs w:val="24"/>
            <w:u w:val="single"/>
            <w:lang w:eastAsia="ru-RU"/>
          </w:rPr>
          <w:t>Приказом</w:t>
        </w:r>
      </w:hyperlink>
      <w:r w:rsidRPr="00A87448">
        <w:rPr>
          <w:rFonts w:ascii="Times New Roman" w:eastAsia="Times New Roman" w:hAnsi="Times New Roman" w:cs="Times New Roman"/>
          <w:color w:val="464C55"/>
          <w:sz w:val="24"/>
          <w:szCs w:val="24"/>
          <w:lang w:eastAsia="ru-RU"/>
        </w:rPr>
        <w:t> Минобрнауки России от 29 декабря 2014 г. N 1645 в пункт 3 внесены изменения</w:t>
      </w:r>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hyperlink r:id="rId16" w:anchor="block_4" w:history="1">
        <w:r w:rsidRPr="00A87448">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формирования российской гражданской идентичности обучающихся;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равных возможностей получения качественного среднего общего образования;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lastRenderedPageBreak/>
        <w:t>развития государственно-общественного управления в образовании;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A87448" w:rsidRPr="00A87448" w:rsidRDefault="00A87448" w:rsidP="00A87448">
      <w:pPr>
        <w:shd w:val="clear" w:color="auto" w:fill="F0E9D3"/>
        <w:spacing w:after="0" w:line="264" w:lineRule="atLeast"/>
        <w:rPr>
          <w:rFonts w:ascii="Times New Roman" w:eastAsia="Times New Roman" w:hAnsi="Times New Roman" w:cs="Times New Roman"/>
          <w:color w:val="464C55"/>
          <w:sz w:val="24"/>
          <w:szCs w:val="24"/>
          <w:lang w:eastAsia="ru-RU"/>
        </w:rPr>
      </w:pPr>
      <w:hyperlink r:id="rId17" w:anchor="block_1034" w:history="1">
        <w:r w:rsidRPr="00A87448">
          <w:rPr>
            <w:rFonts w:ascii="Times New Roman" w:eastAsia="Times New Roman" w:hAnsi="Times New Roman" w:cs="Times New Roman"/>
            <w:color w:val="3272C0"/>
            <w:sz w:val="24"/>
            <w:szCs w:val="24"/>
            <w:u w:val="single"/>
            <w:lang w:eastAsia="ru-RU"/>
          </w:rPr>
          <w:t>Приказом</w:t>
        </w:r>
      </w:hyperlink>
      <w:r w:rsidRPr="00A87448">
        <w:rPr>
          <w:rFonts w:ascii="Times New Roman" w:eastAsia="Times New Roman" w:hAnsi="Times New Roman" w:cs="Times New Roman"/>
          <w:color w:val="464C55"/>
          <w:sz w:val="24"/>
          <w:szCs w:val="24"/>
          <w:lang w:eastAsia="ru-RU"/>
        </w:rPr>
        <w:t> Минобрнауки России от 29 декабря 2014 г. N 1645 в пункт 4 внесены изменения</w:t>
      </w:r>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hyperlink r:id="rId18" w:anchor="block_5" w:history="1">
        <w:r w:rsidRPr="00A87448">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4. Методологической основой Стандарта является системно-деятельностный подход, который обеспечивает:</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формирование готовности обучающихся к саморазвитию и непрерывному образованию;</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проектирование и конструирование развивающей образовательной среды организации, осуществляющей образовательную деятельность;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активную учебно-познавательную деятельность обучающихся;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Стандарт является основой для:</w:t>
      </w:r>
    </w:p>
    <w:p w:rsidR="00A87448" w:rsidRPr="00A87448" w:rsidRDefault="00A87448" w:rsidP="00A87448">
      <w:pPr>
        <w:shd w:val="clear" w:color="auto" w:fill="FFFFFF"/>
        <w:spacing w:after="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разработки </w:t>
      </w:r>
      <w:hyperlink r:id="rId19" w:history="1">
        <w:r w:rsidRPr="00A87448">
          <w:rPr>
            <w:rFonts w:ascii="Times New Roman" w:eastAsia="Times New Roman" w:hAnsi="Times New Roman" w:cs="Times New Roman"/>
            <w:color w:val="3272C0"/>
            <w:sz w:val="24"/>
            <w:szCs w:val="24"/>
            <w:u w:val="single"/>
            <w:lang w:eastAsia="ru-RU"/>
          </w:rPr>
          <w:t>примерных основных образовательных программ</w:t>
        </w:r>
      </w:hyperlink>
      <w:r w:rsidRPr="00A87448">
        <w:rPr>
          <w:rFonts w:ascii="Times New Roman" w:eastAsia="Times New Roman" w:hAnsi="Times New Roman" w:cs="Times New Roman"/>
          <w:color w:val="464C55"/>
          <w:sz w:val="24"/>
          <w:szCs w:val="24"/>
          <w:lang w:eastAsia="ru-RU"/>
        </w:rPr>
        <w:t> среднего общего образования;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разработки программ учебных предметов, курсов, учебной литературы, контрольно-измерительных материалов;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осуществления контроля и надзора за соблюдением законодательства Российской Федерации в области образования;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проведения государственной итоговой и промежуточной аттестации обучающихся;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построения системы внутреннего мониторинга качества образования в организации, осуществляющей образовательную деятельность;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lastRenderedPageBreak/>
        <w:t>организации деятельности работы методических служб;</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аттестации педагогических работников;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организации подготовки, профессиональной переподготовки и повышения квалификации работников образования.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5. Стандарт ориентирован на становление личностных характеристик выпускника ("портрет выпускника школы"):</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любящий свой край и свою Родину, уважающий свой народ, его культуру и духовные традиции;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владеющий основами научных методов познания окружающего мира;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мотивированный на творчество и инновационную деятельность;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готовый к сотрудничеству, способный осуществлять учебно-исследовательскую, проектную и информационно-познавательную деятельность;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уважающий мнение других людей, умеющий вести конструктивный диалог, достигать взаимопонимания и успешно взаимодействовать;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осознанно выполняющий и пропагандирующий правила здорового, безопасного и экологически целесообразного образа жизни;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подготовленный к осознанному выбору профессии, понимающий значение профессиональной деятельности для человека и общества;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мотивированный на образование и самообразование в течение всей своей жизни.</w:t>
      </w:r>
    </w:p>
    <w:p w:rsidR="00A87448" w:rsidRPr="00A87448" w:rsidRDefault="00A87448" w:rsidP="00A87448">
      <w:pPr>
        <w:shd w:val="clear" w:color="auto" w:fill="FFFFFF"/>
        <w:spacing w:after="0" w:line="240" w:lineRule="auto"/>
        <w:rPr>
          <w:rFonts w:ascii="Times New Roman" w:eastAsia="Times New Roman" w:hAnsi="Times New Roman" w:cs="Times New Roman"/>
          <w:color w:val="22272F"/>
          <w:sz w:val="23"/>
          <w:szCs w:val="23"/>
          <w:lang w:eastAsia="ru-RU"/>
        </w:rPr>
      </w:pPr>
      <w:r w:rsidRPr="00A87448">
        <w:rPr>
          <w:rFonts w:ascii="Times New Roman" w:eastAsia="Times New Roman" w:hAnsi="Times New Roman" w:cs="Times New Roman"/>
          <w:color w:val="22272F"/>
          <w:sz w:val="23"/>
          <w:szCs w:val="23"/>
          <w:lang w:eastAsia="ru-RU"/>
        </w:rPr>
        <w:t> </w:t>
      </w:r>
    </w:p>
    <w:p w:rsidR="00A87448" w:rsidRPr="00A87448" w:rsidRDefault="00A87448" w:rsidP="00A87448">
      <w:pPr>
        <w:shd w:val="clear" w:color="auto" w:fill="F0E9D3"/>
        <w:spacing w:after="0" w:line="264" w:lineRule="atLeast"/>
        <w:rPr>
          <w:rFonts w:ascii="Times New Roman" w:eastAsia="Times New Roman" w:hAnsi="Times New Roman" w:cs="Times New Roman"/>
          <w:color w:val="464C55"/>
          <w:sz w:val="24"/>
          <w:szCs w:val="24"/>
          <w:lang w:eastAsia="ru-RU"/>
        </w:rPr>
      </w:pPr>
      <w:hyperlink r:id="rId20" w:anchor="block_1" w:history="1">
        <w:r w:rsidRPr="00A87448">
          <w:rPr>
            <w:rFonts w:ascii="Times New Roman" w:eastAsia="Times New Roman" w:hAnsi="Times New Roman" w:cs="Times New Roman"/>
            <w:color w:val="3272C0"/>
            <w:sz w:val="24"/>
            <w:szCs w:val="24"/>
            <w:u w:val="single"/>
            <w:lang w:eastAsia="ru-RU"/>
          </w:rPr>
          <w:t>Приказом</w:t>
        </w:r>
      </w:hyperlink>
      <w:r w:rsidRPr="00A87448">
        <w:rPr>
          <w:rFonts w:ascii="Times New Roman" w:eastAsia="Times New Roman" w:hAnsi="Times New Roman" w:cs="Times New Roman"/>
          <w:color w:val="464C55"/>
          <w:sz w:val="24"/>
          <w:szCs w:val="24"/>
          <w:lang w:eastAsia="ru-RU"/>
        </w:rPr>
        <w:t> Минобрнауки России от 31 декабря 2015 г. N 1578 в раздел II внесены изменения</w:t>
      </w:r>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hyperlink r:id="rId21" w:anchor="block_51" w:history="1">
        <w:r w:rsidRPr="00A87448">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87448" w:rsidRPr="00A87448" w:rsidRDefault="00A87448" w:rsidP="00A87448">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A87448">
        <w:rPr>
          <w:rFonts w:ascii="Times New Roman" w:eastAsia="Times New Roman" w:hAnsi="Times New Roman" w:cs="Times New Roman"/>
          <w:b/>
          <w:bCs/>
          <w:color w:val="22272F"/>
          <w:sz w:val="30"/>
          <w:szCs w:val="30"/>
          <w:lang w:eastAsia="ru-RU"/>
        </w:rPr>
        <w:t>II. Требования к результатам освоения основной образовательной программы</w:t>
      </w:r>
    </w:p>
    <w:p w:rsidR="00A87448" w:rsidRPr="00A87448" w:rsidRDefault="00A87448" w:rsidP="00A87448">
      <w:pPr>
        <w:shd w:val="clear" w:color="auto" w:fill="FFFFFF"/>
        <w:spacing w:after="0" w:line="240" w:lineRule="auto"/>
        <w:rPr>
          <w:rFonts w:ascii="Times New Roman" w:eastAsia="Times New Roman" w:hAnsi="Times New Roman" w:cs="Times New Roman"/>
          <w:color w:val="22272F"/>
          <w:sz w:val="23"/>
          <w:szCs w:val="23"/>
          <w:lang w:eastAsia="ru-RU"/>
        </w:rPr>
      </w:pPr>
      <w:r w:rsidRPr="00A87448">
        <w:rPr>
          <w:rFonts w:ascii="Times New Roman" w:eastAsia="Times New Roman" w:hAnsi="Times New Roman" w:cs="Times New Roman"/>
          <w:color w:val="22272F"/>
          <w:sz w:val="23"/>
          <w:szCs w:val="23"/>
          <w:lang w:eastAsia="ru-RU"/>
        </w:rPr>
        <w:t> </w:t>
      </w:r>
    </w:p>
    <w:p w:rsidR="00A87448" w:rsidRPr="00A87448" w:rsidRDefault="00A87448" w:rsidP="00A87448">
      <w:pPr>
        <w:shd w:val="clear" w:color="auto" w:fill="F0E9D3"/>
        <w:spacing w:after="0" w:line="264" w:lineRule="atLeast"/>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lastRenderedPageBreak/>
        <w:t>Пункт 6 изменен с 7 августа 2017 г. - </w:t>
      </w:r>
      <w:hyperlink r:id="rId22" w:anchor="block_1001" w:history="1">
        <w:r w:rsidRPr="00A87448">
          <w:rPr>
            <w:rFonts w:ascii="Times New Roman" w:eastAsia="Times New Roman" w:hAnsi="Times New Roman" w:cs="Times New Roman"/>
            <w:color w:val="3272C0"/>
            <w:sz w:val="24"/>
            <w:szCs w:val="24"/>
            <w:u w:val="single"/>
            <w:lang w:eastAsia="ru-RU"/>
          </w:rPr>
          <w:t>Приказ</w:t>
        </w:r>
      </w:hyperlink>
      <w:r w:rsidRPr="00A87448">
        <w:rPr>
          <w:rFonts w:ascii="Times New Roman" w:eastAsia="Times New Roman" w:hAnsi="Times New Roman" w:cs="Times New Roman"/>
          <w:color w:val="464C55"/>
          <w:sz w:val="24"/>
          <w:szCs w:val="24"/>
          <w:lang w:eastAsia="ru-RU"/>
        </w:rPr>
        <w:t> Минобрнауки России от 29 июня 2017 г. N 613</w:t>
      </w:r>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hyperlink r:id="rId23" w:anchor="block_8" w:history="1">
        <w:r w:rsidRPr="00A87448">
          <w:rPr>
            <w:rFonts w:ascii="Times New Roman" w:eastAsia="Times New Roman" w:hAnsi="Times New Roman" w:cs="Times New Roman"/>
            <w:color w:val="3272C0"/>
            <w:sz w:val="24"/>
            <w:szCs w:val="24"/>
            <w:u w:val="single"/>
            <w:lang w:eastAsia="ru-RU"/>
          </w:rPr>
          <w:t>См. предыдущую редакцию</w:t>
        </w:r>
      </w:hyperlink>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6. Стандарт устанавливает требования к результатам освоения обучающимися основной образовательной программы:</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7. Личностные результаты освоения основной образовательной программы должны отражать: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3) готовность к служению Отечеству, его защите;</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lastRenderedPageBreak/>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A87448" w:rsidRPr="00A87448" w:rsidRDefault="00A87448" w:rsidP="00A87448">
      <w:pPr>
        <w:shd w:val="clear" w:color="auto" w:fill="F0E9D3"/>
        <w:spacing w:after="0" w:line="264" w:lineRule="atLeast"/>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Подпункт 6 изменен с 7 августа 2017 г. - </w:t>
      </w:r>
      <w:hyperlink r:id="rId24" w:anchor="block_1002" w:history="1">
        <w:r w:rsidRPr="00A87448">
          <w:rPr>
            <w:rFonts w:ascii="Times New Roman" w:eastAsia="Times New Roman" w:hAnsi="Times New Roman" w:cs="Times New Roman"/>
            <w:color w:val="3272C0"/>
            <w:sz w:val="24"/>
            <w:szCs w:val="24"/>
            <w:u w:val="single"/>
            <w:lang w:eastAsia="ru-RU"/>
          </w:rPr>
          <w:t>Приказ</w:t>
        </w:r>
      </w:hyperlink>
      <w:r w:rsidRPr="00A87448">
        <w:rPr>
          <w:rFonts w:ascii="Times New Roman" w:eastAsia="Times New Roman" w:hAnsi="Times New Roman" w:cs="Times New Roman"/>
          <w:color w:val="464C55"/>
          <w:sz w:val="24"/>
          <w:szCs w:val="24"/>
          <w:lang w:eastAsia="ru-RU"/>
        </w:rPr>
        <w:t> Минобрнауки России от 29 июня 2017 г. N 613</w:t>
      </w:r>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hyperlink r:id="rId25" w:anchor="block_14" w:history="1">
        <w:r w:rsidRPr="00A87448">
          <w:rPr>
            <w:rFonts w:ascii="Times New Roman" w:eastAsia="Times New Roman" w:hAnsi="Times New Roman" w:cs="Times New Roman"/>
            <w:color w:val="3272C0"/>
            <w:sz w:val="24"/>
            <w:szCs w:val="24"/>
            <w:u w:val="single"/>
            <w:lang w:eastAsia="ru-RU"/>
          </w:rPr>
          <w:t>См. предыдущую редакцию</w:t>
        </w:r>
      </w:hyperlink>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8) нравственное сознание и поведение на основе усвоения общечеловеческих ценностей;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10) эстетическое отношение к миру, включая эстетику быта, научного и технического творчества, спорта, общественных отношений;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15) ответственное отношение к созданию семьи на основе осознанного принятия ценностей семейной жизни.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7.1. Личностные результаты освоения адаптированной основной образовательной программы должны отражать: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 для глухих, слабослышащих, позднооглохших обучающихся: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lastRenderedPageBreak/>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 для обучающихся с нарушениями опорно-двигательного аппарата: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владение навыками пространственной и социально-бытовой ориентировки; умение самостоятельно и безопасно передвигаться в знакомом и незнакомом пространстве с использованием специального оборудования;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способность к осмыслению и дифференциации картины мира, ее временно-пространственной организации;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3) для обучающихся с расстройствами аутистического спектра: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знание своих предпочтений (ограничений) в бытовой сфере и сфере интересов.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8. Метапредметные результаты освоения основной образовательной программы должны отражать: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lastRenderedPageBreak/>
        <w:t>6) умение определять назначение и функции различных социальных институтов;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8.1. Метапредметные результаты освоения адаптированной основной образовательной программы должны отражать: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 для глухих, слабослышащих, позднооглохших обучающихся: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владение навыками определения и исправления специфических ошибок (аграмматизмов) в письменной и устной речи;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 для обучающихся с расстройствами аутентического спектра: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овладение умением оценивать результат своей деятельности в соответствии с заданными эталонами при организующей помощи тьютора;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lastRenderedPageBreak/>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9.1. Русский язык и литература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lastRenderedPageBreak/>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Предметные результаты изучения предметной области "Русский язык и литература" включают результаты изучения учебных предметов: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 сформированность понятий о нормах русского литературного языка и применение знаний о них в речевой практике;</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 владение навыками самоанализа и самооценки на основе наблюдений за собственной речью;</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3) владение умением анализировать текст с точки зрения наличия в нем явной и скрытой, основной и второстепенной информации;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4) владение умением представлять тексты в виде тезисов, конспектов, аннотаций, рефератов, сочинений различных жанров;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6) сформированность представлений об изобразительно-выразительных возможностях русского языка;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10) сформированность представлений о системе стилей языка художественной литературы;</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11) для слепых, слабовидящих обучающихся: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сформированность навыков письма на брайлевской печатной машинке;</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12) для глухих, слабослышащих, позднооглохших обучающихся: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lastRenderedPageBreak/>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13) для обучающихся с расстройствами аутистического спектра: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 сформированность представлений о лингвистике как части общечеловеческого гуманитарного знания;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 сформированность представлений о языке как многофункциональной развивающейся системе, о стилистических ресурсах языка;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3) владение знаниями о языковой норме, ее функциях и вариантах, о нормах речевого поведения в различных сферах и ситуациях общения;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5) сформированность умений лингвистического анализа текстов разной функционально-стилевой и жанровой принадлежности;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6) владение различными приемами редактирования текстов;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9) владение навыками комплексного филологического анализа художественного текста;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11) владение начальными навыками литературоведческого исследования историко- и теоретико-литературного характера;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lastRenderedPageBreak/>
        <w:t>13) сформированность представлений о принципах основных направлений литературной критики.</w:t>
      </w:r>
    </w:p>
    <w:p w:rsidR="00A87448" w:rsidRPr="00A87448" w:rsidRDefault="00A87448" w:rsidP="00A87448">
      <w:pPr>
        <w:shd w:val="clear" w:color="auto" w:fill="FFFFFF"/>
        <w:spacing w:after="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9.1.1. </w:t>
      </w:r>
      <w:hyperlink r:id="rId26" w:anchor="block_4" w:history="1">
        <w:r w:rsidRPr="00A87448">
          <w:rPr>
            <w:rFonts w:ascii="Times New Roman" w:eastAsia="Times New Roman" w:hAnsi="Times New Roman" w:cs="Times New Roman"/>
            <w:color w:val="3272C0"/>
            <w:sz w:val="24"/>
            <w:szCs w:val="24"/>
            <w:u w:val="single"/>
            <w:lang w:eastAsia="ru-RU"/>
          </w:rPr>
          <w:t>Исключен</w:t>
        </w:r>
      </w:hyperlink>
      <w:r w:rsidRPr="00A87448">
        <w:rPr>
          <w:rFonts w:ascii="Times New Roman" w:eastAsia="Times New Roman" w:hAnsi="Times New Roman" w:cs="Times New Roman"/>
          <w:color w:val="464C55"/>
          <w:sz w:val="24"/>
          <w:szCs w:val="24"/>
          <w:lang w:eastAsia="ru-RU"/>
        </w:rPr>
        <w:t>.</w:t>
      </w:r>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См. текст </w:t>
      </w:r>
      <w:hyperlink r:id="rId27" w:anchor="block_35" w:history="1">
        <w:r w:rsidRPr="00A87448">
          <w:rPr>
            <w:rFonts w:ascii="Times New Roman" w:eastAsia="Times New Roman" w:hAnsi="Times New Roman" w:cs="Times New Roman"/>
            <w:color w:val="3272C0"/>
            <w:sz w:val="24"/>
            <w:szCs w:val="24"/>
            <w:u w:val="single"/>
            <w:lang w:eastAsia="ru-RU"/>
          </w:rPr>
          <w:t>пункта 9.1.1</w:t>
        </w:r>
      </w:hyperlink>
    </w:p>
    <w:p w:rsidR="00A87448" w:rsidRPr="00A87448" w:rsidRDefault="00A87448" w:rsidP="00A87448">
      <w:pPr>
        <w:shd w:val="clear" w:color="auto" w:fill="FFFFFF"/>
        <w:spacing w:after="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9.1.2. </w:t>
      </w:r>
      <w:hyperlink r:id="rId28" w:anchor="block_4" w:history="1">
        <w:r w:rsidRPr="00A87448">
          <w:rPr>
            <w:rFonts w:ascii="Times New Roman" w:eastAsia="Times New Roman" w:hAnsi="Times New Roman" w:cs="Times New Roman"/>
            <w:color w:val="3272C0"/>
            <w:sz w:val="24"/>
            <w:szCs w:val="24"/>
            <w:u w:val="single"/>
            <w:lang w:eastAsia="ru-RU"/>
          </w:rPr>
          <w:t>Исключен</w:t>
        </w:r>
      </w:hyperlink>
      <w:r w:rsidRPr="00A87448">
        <w:rPr>
          <w:rFonts w:ascii="Times New Roman" w:eastAsia="Times New Roman" w:hAnsi="Times New Roman" w:cs="Times New Roman"/>
          <w:color w:val="464C55"/>
          <w:sz w:val="24"/>
          <w:szCs w:val="24"/>
          <w:lang w:eastAsia="ru-RU"/>
        </w:rPr>
        <w:t>.</w:t>
      </w:r>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См. текст </w:t>
      </w:r>
      <w:hyperlink r:id="rId29" w:anchor="block_36" w:history="1">
        <w:r w:rsidRPr="00A87448">
          <w:rPr>
            <w:rFonts w:ascii="Times New Roman" w:eastAsia="Times New Roman" w:hAnsi="Times New Roman" w:cs="Times New Roman"/>
            <w:color w:val="3272C0"/>
            <w:sz w:val="24"/>
            <w:szCs w:val="24"/>
            <w:u w:val="single"/>
            <w:lang w:eastAsia="ru-RU"/>
          </w:rPr>
          <w:t>пункта 9.1.2</w:t>
        </w:r>
      </w:hyperlink>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9.2. Родной язык и родная литература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Изучение предметной области "Родной язык и родная литература" должно обеспечить: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 сформированность понятий о нормах родного языка и применение знаний о них в речевой практике;</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lastRenderedPageBreak/>
        <w:t>3) сформированность навыков свободного использования коммуникативно-эстетических возможностей родного языка;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11) сформированность навыков понимания литературных художественных произведений, отражающих разные этнокультурные традиции.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9.3. Иностранные языки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Предметные результаты изучения предметной области "Иностранные языки" включают предметные результаты изучения учебных предметов: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lastRenderedPageBreak/>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предоставителями других стран, использующими данный язык как средство общения;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 достижение уровня владения иностранным языком, превышающего пороговый, достаточного для делового общения в рамках выбранного профиля;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 сформированность умения перевода с иностранного языка на русский при работе с несложными текстами в русле выбранного профиля;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9.4. Общественные науки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Изучение предметной области "Общественные науки" должно обеспечить: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понимание роли России в многообразном, быстро меняющемся глобальном мире;</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формирование целостного восприятия всего спектра природных, экономических, социальных реалий;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владение знаниями о многообразии взглядов и теорий по тематике общественных наук.</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Предметные результаты изучения предметной области "Общественные науки" включают предметные результаты изучения учебных предметов: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lastRenderedPageBreak/>
        <w:t>"История" (базовый уровень) - требования к предметным результатам освоения базового курса истории должны отражать: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3) сформированность умений применять исторические знания в профессиональной и общественной деятельности, поликультурном общении;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4) владение навыками проектной деятельности и исторической реконструкции с привлечением различных источников;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5) сформированность умений вести диалог, обосновывать свою точку зрения в дискуссии по исторической тематике.</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 сформированность знаний о месте и роли исторической науки в системе научных дисциплин, представлений об историографии;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 владение системными историческими знаниями, понимание места и роли России в мировой истории;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4) сформированность умений оценивать различные исторические версии.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 сформированность знаний об обществе как целостной развивающейся системе в единстве и взаимодействии его основных сфер и институтов;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 владение базовым понятийным аппаратом социальных наук;</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3) владение умениями выявлять причинно-следственные, функциональные, иерархические и другие связи социальных объектов и процессов;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4) сформированность представлений об основных тенденциях и возможных перспективах развития мирового сообщества в глобальном мире;</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5) сформированность представлений о методах познания социальных явлений и процессов;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lastRenderedPageBreak/>
        <w:t>6) владение умениями применять полученные знания в повседневной жизни, прогнозировать последствия принимаемых решений;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"География" (базовый уровень) - требования к предметным результатам освоения базового курса географии должны отражать: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 владение представлениями о современной географической науке, ее участии в решении важнейших проблем человечества;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6) владение умениями географического анализа и интерпретации разнообразной информации;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lastRenderedPageBreak/>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6) владение умениями работать с геоинформационными системами;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"Экономика" (базовый уровень) - требования к предметным результатам освоения базового курса экономики должны отражать: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lastRenderedPageBreak/>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"Право" (базовый уровень) - требования к предметным результатам освоения базового курса права должны отражать: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 сформированность представлений о понятии государства, его функциях, механизме и формах;</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 владение знаниями о понятии права, источниках и нормах права, законности, правоотношениях;</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3) владение знаниями о правонарушениях и юридической ответственности;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A87448" w:rsidRPr="00A87448" w:rsidRDefault="00A87448" w:rsidP="00A87448">
      <w:pPr>
        <w:shd w:val="clear" w:color="auto" w:fill="F0E9D3"/>
        <w:spacing w:after="0" w:line="264" w:lineRule="atLeast"/>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Подпункт 6 изменен с 7 августа 2017 г. - </w:t>
      </w:r>
      <w:hyperlink r:id="rId30" w:anchor="block_1003" w:history="1">
        <w:r w:rsidRPr="00A87448">
          <w:rPr>
            <w:rFonts w:ascii="Times New Roman" w:eastAsia="Times New Roman" w:hAnsi="Times New Roman" w:cs="Times New Roman"/>
            <w:color w:val="3272C0"/>
            <w:sz w:val="24"/>
            <w:szCs w:val="24"/>
            <w:u w:val="single"/>
            <w:lang w:eastAsia="ru-RU"/>
          </w:rPr>
          <w:t>Приказ</w:t>
        </w:r>
      </w:hyperlink>
      <w:r w:rsidRPr="00A87448">
        <w:rPr>
          <w:rFonts w:ascii="Times New Roman" w:eastAsia="Times New Roman" w:hAnsi="Times New Roman" w:cs="Times New Roman"/>
          <w:color w:val="464C55"/>
          <w:sz w:val="24"/>
          <w:szCs w:val="24"/>
          <w:lang w:eastAsia="ru-RU"/>
        </w:rPr>
        <w:t> Минобрнауки России от 29 июня 2017 г. N 613</w:t>
      </w:r>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hyperlink r:id="rId31" w:anchor="block_9406" w:history="1">
        <w:r w:rsidRPr="00A87448">
          <w:rPr>
            <w:rFonts w:ascii="Times New Roman" w:eastAsia="Times New Roman" w:hAnsi="Times New Roman" w:cs="Times New Roman"/>
            <w:color w:val="3272C0"/>
            <w:sz w:val="24"/>
            <w:szCs w:val="24"/>
            <w:u w:val="single"/>
            <w:lang w:eastAsia="ru-RU"/>
          </w:rPr>
          <w:t>См. предыдущую редакцию</w:t>
        </w:r>
      </w:hyperlink>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6) сформированность основ правового мышления и антикоррупционных стандартов поведения;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7) сформированность знаний об основах административного, гражданского, трудового, уголовного права;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8) понимание юридической деятельности; ознакомление со спецификой основных юридических профессий;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 сформированность представлений о роли и значении права как важнейшего социального регулятора и элемента культуры общества;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 владение знаниями об основных правовых принципах, действующих в демократическом обществе;</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3) сформированность представлений о системе и структуре права, правоотношениях, правонарушениях и юридической ответственности;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4) владение знаниями о российской правовой системе, особенностях ее развития;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8) понимание юридической деятельности как формы реализации права; ознакомление со спецификой основных юридических профессий;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 xml:space="preserve">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w:t>
      </w:r>
      <w:r w:rsidRPr="00A87448">
        <w:rPr>
          <w:rFonts w:ascii="Times New Roman" w:eastAsia="Times New Roman" w:hAnsi="Times New Roman" w:cs="Times New Roman"/>
          <w:color w:val="464C55"/>
          <w:sz w:val="24"/>
          <w:szCs w:val="24"/>
          <w:lang w:eastAsia="ru-RU"/>
        </w:rPr>
        <w:lastRenderedPageBreak/>
        <w:t>выработки и доказательной аргументации собственной позиции в конкретных правовых ситуациях с использованием нормативных актов.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3) сформированность взгляда на современный мир с точки зрения интересов России, понимания ее прошлого и настоящего;</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A87448" w:rsidRPr="00A87448" w:rsidRDefault="00A87448" w:rsidP="00A87448">
      <w:pPr>
        <w:shd w:val="clear" w:color="auto" w:fill="F0E9D3"/>
        <w:spacing w:after="0" w:line="264" w:lineRule="atLeast"/>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Пункт 9.5 изменен с 7 августа 2017 г. - </w:t>
      </w:r>
      <w:hyperlink r:id="rId32" w:anchor="block_1004" w:history="1">
        <w:r w:rsidRPr="00A87448">
          <w:rPr>
            <w:rFonts w:ascii="Times New Roman" w:eastAsia="Times New Roman" w:hAnsi="Times New Roman" w:cs="Times New Roman"/>
            <w:color w:val="3272C0"/>
            <w:sz w:val="24"/>
            <w:szCs w:val="24"/>
            <w:u w:val="single"/>
            <w:lang w:eastAsia="ru-RU"/>
          </w:rPr>
          <w:t>Приказ</w:t>
        </w:r>
      </w:hyperlink>
      <w:r w:rsidRPr="00A87448">
        <w:rPr>
          <w:rFonts w:ascii="Times New Roman" w:eastAsia="Times New Roman" w:hAnsi="Times New Roman" w:cs="Times New Roman"/>
          <w:color w:val="464C55"/>
          <w:sz w:val="24"/>
          <w:szCs w:val="24"/>
          <w:lang w:eastAsia="ru-RU"/>
        </w:rPr>
        <w:t> Минобрнауки России от 29 июня 2017 г. N 613</w:t>
      </w:r>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hyperlink r:id="rId33" w:anchor="block_39" w:history="1">
        <w:r w:rsidRPr="00A87448">
          <w:rPr>
            <w:rFonts w:ascii="Times New Roman" w:eastAsia="Times New Roman" w:hAnsi="Times New Roman" w:cs="Times New Roman"/>
            <w:color w:val="3272C0"/>
            <w:sz w:val="24"/>
            <w:szCs w:val="24"/>
            <w:u w:val="single"/>
            <w:lang w:eastAsia="ru-RU"/>
          </w:rPr>
          <w:t>См. предыдущую редакцию</w:t>
        </w:r>
      </w:hyperlink>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9.5. Математика и информатика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Изучение предметной области "Математика и информатика" должно обеспечить: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сформированность представлений о социальных, культурных и исторических факторах становления математики и информатики;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lastRenderedPageBreak/>
        <w:t>сформированность основ логического, алгоритмического и математического мышления;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сформированность умений применять полученные знания при решении различных задач;</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Предметные результаты изучения предметной области "Математика и информатика" включают предметные результаты изучения учебных предметов: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3) владение методами доказательств и алгоритмов решения; умение их применять, проводить доказательные рассуждения в ходе решения задач;</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5) сформированность представлений об основных понятиях, идеях и методах математического анализа;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 xml:space="preserve">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w:t>
      </w:r>
      <w:r w:rsidRPr="00A87448">
        <w:rPr>
          <w:rFonts w:ascii="Times New Roman" w:eastAsia="Times New Roman" w:hAnsi="Times New Roman" w:cs="Times New Roman"/>
          <w:color w:val="464C55"/>
          <w:sz w:val="24"/>
          <w:szCs w:val="24"/>
          <w:lang w:eastAsia="ru-RU"/>
        </w:rPr>
        <w:lastRenderedPageBreak/>
        <w:t>геометрических фигур и формул для решения геометрических задач и задач с практическим содержанием;</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8) владение навыками использования готовых компьютерных программ при решении задач;</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9) для слепых и слабовидящих обучающихся: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овладение правилами записи математических формул и специальных знаков рельефно-точечной системы обозначений Л. Брайля;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10) для обучающихся с нарушениями опорно-двигательного аппарата: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наличие умения использовать персональные средства доступа.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lastRenderedPageBreak/>
        <w:t>3) сформированность умений моделировать реальные ситуации, исследовать построенные модели, интерпретировать полученный результат;</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"Информатика" (базовый уровень) - требования к предметным результатам освоения базового курса информатики должны отражать: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 сформированность представлений о роли информации и связанных с ней процессов в окружающем мире;</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 владение навыками алгоритмического мышления и понимание необходимости формального описания алгоритмов;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6) владение компьютерными средствами представления и анализа данных;</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 владение системой базовых знаний, отражающих вклад информатики в формирование современной научной картины мира;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lastRenderedPageBreak/>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8) владение основными сведениями о базах данных, их структуре, средствах создания и работы с ними;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A87448" w:rsidRPr="00A87448" w:rsidRDefault="00A87448" w:rsidP="00A87448">
      <w:pPr>
        <w:shd w:val="clear" w:color="auto" w:fill="F0E9D3"/>
        <w:spacing w:after="0" w:line="264" w:lineRule="atLeast"/>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Пункт 9.6 изменен с 7 августа 2017 г. - </w:t>
      </w:r>
      <w:hyperlink r:id="rId34" w:anchor="block_1005" w:history="1">
        <w:r w:rsidRPr="00A87448">
          <w:rPr>
            <w:rFonts w:ascii="Times New Roman" w:eastAsia="Times New Roman" w:hAnsi="Times New Roman" w:cs="Times New Roman"/>
            <w:color w:val="3272C0"/>
            <w:sz w:val="24"/>
            <w:szCs w:val="24"/>
            <w:u w:val="single"/>
            <w:lang w:eastAsia="ru-RU"/>
          </w:rPr>
          <w:t>Приказ</w:t>
        </w:r>
      </w:hyperlink>
      <w:r w:rsidRPr="00A87448">
        <w:rPr>
          <w:rFonts w:ascii="Times New Roman" w:eastAsia="Times New Roman" w:hAnsi="Times New Roman" w:cs="Times New Roman"/>
          <w:color w:val="464C55"/>
          <w:sz w:val="24"/>
          <w:szCs w:val="24"/>
          <w:lang w:eastAsia="ru-RU"/>
        </w:rPr>
        <w:t> Минобрнауки России от 29 июня 2017 г. N 613</w:t>
      </w:r>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hyperlink r:id="rId35" w:anchor="block_40" w:history="1">
        <w:r w:rsidRPr="00A87448">
          <w:rPr>
            <w:rFonts w:ascii="Times New Roman" w:eastAsia="Times New Roman" w:hAnsi="Times New Roman" w:cs="Times New Roman"/>
            <w:color w:val="3272C0"/>
            <w:sz w:val="24"/>
            <w:szCs w:val="24"/>
            <w:u w:val="single"/>
            <w:lang w:eastAsia="ru-RU"/>
          </w:rPr>
          <w:t>См. предыдущую редакцию</w:t>
        </w:r>
      </w:hyperlink>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9.6. Естественные науки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Изучение предметной области "Естественные науки" должно обеспечить: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сформированность основ целостной научной картины мира;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формирование понимания взаимосвязи и взаимозависимости естественных наук;</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lastRenderedPageBreak/>
        <w:t>создание условий для развития навыков учебной, проектно-исследовательской, творческой деятельности, мотивации обучающихся к саморазвитию;</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сформированность умений анализировать, оценивать, проверять на достоверность и обобщать научную информацию;</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Предметные результаты изучения предметной области "Естественные науки" включают предметные результаты изучения учебных предметов: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"Физика" (базовый уровень) - требования к предметным результатам освоения базового курса физики должны отражать: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4) сформированность умения решать физические задачи;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6) сформированность собственной позиции по отношению к физической информации, получаемой из разных источников;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lastRenderedPageBreak/>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"Химия" (базовый уровень) - требования к предметным результатам освоения базового курса химии должны отражать: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4) сформированность умения давать количественные оценки и проводить расчеты по химическим формулам и уравнениям;</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5) владение правилами техники безопасности при использовании химических веществ;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6) сформированность собственной позиции по отношению к химической информации, получаемой из разных источников;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7) для обучающихся с ограниченными возможностями здоровья овладение основными доступными методами научного познания;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 сформированность системы знаний об общих химических закономерностях, законах, теориях;</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lastRenderedPageBreak/>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"Биология" (базовый уровень) - требования к предметным результатам освоения базового курса биологии должны отражать: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4) сформированность умений объяснять результаты биологических экспериментов, решать элементарные биологические задачи;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 сформированность системы знаний об общих биологических закономерностях, законах, теориях;</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lastRenderedPageBreak/>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"Астрономия" (базовый уровень) - требования к предметным результатам освоения учебного предмета должны отражать: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 сформированность представлений о строении Солнечной системы, эволюции звезд и Вселенной, пространственно-временных масштабах Вселенной;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 понимание сущности наблюдаемых во Вселенной явлений;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lastRenderedPageBreak/>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4) сформированность представлений о значении астрономии в практической деятельности человека и дальнейшем научно-техническом развитии;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9.7. Физическая культура, экология и основы безопасности жизнедеятельности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Изучение учебных предметов "Физическая культура", "Экология" и "Основы безопасности жизнедеятельности" должно обеспечить: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знание правил и владение навыками поведения в опасных и чрезвычайных ситуациях природного, социального и техногенного характера;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умение действовать индивидуально и в группе в опасных и чрезвычайных ситуациях.</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"Физическая культура" (базовый уровень) - требования к предметным результатам освоения базового курса физической культуры должны отражать: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См. </w:t>
      </w:r>
      <w:hyperlink r:id="rId36" w:anchor="block_2" w:history="1">
        <w:r w:rsidRPr="00A87448">
          <w:rPr>
            <w:rFonts w:ascii="Times New Roman" w:eastAsia="Times New Roman" w:hAnsi="Times New Roman" w:cs="Times New Roman"/>
            <w:color w:val="3272C0"/>
            <w:sz w:val="24"/>
            <w:szCs w:val="24"/>
            <w:u w:val="single"/>
            <w:lang w:eastAsia="ru-RU"/>
          </w:rPr>
          <w:t>Методические рекомендации</w:t>
        </w:r>
      </w:hyperlink>
      <w:r w:rsidRPr="00A87448">
        <w:rPr>
          <w:rFonts w:ascii="Times New Roman" w:eastAsia="Times New Roman" w:hAnsi="Times New Roman" w:cs="Times New Roman"/>
          <w:color w:val="464C55"/>
          <w:sz w:val="24"/>
          <w:szCs w:val="24"/>
          <w:lang w:eastAsia="ru-RU"/>
        </w:rPr>
        <w:t> по механизмам учёта результатов выполнения нормативов Всероссийского физкультурно-спортивного комплекса "Готов к труду и обороне" (ГТО) при осуществлении текущего контроля и промежуточной аттестации обучающихся по учебному предмету "Физическая культура", направленные </w:t>
      </w:r>
      <w:hyperlink r:id="rId37" w:history="1">
        <w:r w:rsidRPr="00A87448">
          <w:rPr>
            <w:rFonts w:ascii="Times New Roman" w:eastAsia="Times New Roman" w:hAnsi="Times New Roman" w:cs="Times New Roman"/>
            <w:color w:val="3272C0"/>
            <w:sz w:val="24"/>
            <w:szCs w:val="24"/>
            <w:u w:val="single"/>
            <w:lang w:eastAsia="ru-RU"/>
          </w:rPr>
          <w:t>письмом</w:t>
        </w:r>
      </w:hyperlink>
      <w:r w:rsidRPr="00A87448">
        <w:rPr>
          <w:rFonts w:ascii="Times New Roman" w:eastAsia="Times New Roman" w:hAnsi="Times New Roman" w:cs="Times New Roman"/>
          <w:color w:val="464C55"/>
          <w:sz w:val="24"/>
          <w:szCs w:val="24"/>
          <w:lang w:eastAsia="ru-RU"/>
        </w:rPr>
        <w:t> Минобрнауки России от 2 декабря 2015 г. N 08-1447</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lastRenderedPageBreak/>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6) для слепых и слабовидящих обучающихся: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сформированность приемов осязательного и слухового самоконтроля в процессе формирования трудовых действий;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сформированность представлений о современных бытовых тифлотехнических средствах, приборах и их применении в повседневной жизни;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7) для обучающихся с нарушениями опорно-двигательного аппарата: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"Экология" (базовый уровень) - требования к предметным результатам освоения интегрированного учебного предмета "Экология" должны отражать: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 сформированность экологического мышления и способности учитывать и оценивать экологические последствия в разных сферах деятельности;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3) владение умениями применять экологические знания в жизненных ситуациях, связанных с выполнением типичных социальных ролей;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lastRenderedPageBreak/>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 знание основ государственной системы, российского законодательства, направленных на защиту населения от внешних и внутренних угроз;</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5) знание распространенных опасных и чрезвычайных ситуаций природного, техногенного и социального характера;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6) знание факторов, пагубно влияющих на здоровье человека, исключение из своей жизни вредных привычек (курения, пьянства и т. д.);</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7) знание основных мер защиты (в том числе в области гражданской обороны) и правил поведения в условиях опасных и чрезвычайных ситуаций;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lastRenderedPageBreak/>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Изучение дополнительных учебных предметов, курсов по выбору обучающихся должно обеспечить: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удовлетворение индивидуальных запросов обучающихся;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общеобразовательную, общекультурную составляющую при получении среднего общего образования;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развитие личности обучающихся, их познавательных интересов, интеллектуальной и ценностно-смысловой сферы;</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развитие навыков самообразования и самопроектирования;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углубление, расширение и систематизацию знаний в выбранной области научного знания или вида деятельности;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совершенствование имеющегося и приобретение нового опыта познавательной деятельности, профессионального самоопределения обучающихся.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Результаты изучения дополнительных учебных предметов, курсов по выбору обучающихся должны отражать: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 овладение систематическими знаниями и приобретение опыта осуществления целесообразной и результативной деятельности;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4) обеспечение академической мобильности и (или) возможности поддерживать избранное направление образования;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lastRenderedPageBreak/>
        <w:t>5) обеспечение профессиональной ориентации обучающихся.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11. Индивидуальный проект представляет собой особую форму организации деятельности обучающихся (учебное исследование или учебный проект).</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Результаты выполнения индивидуального проекта должны отражать: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сформированность навыков коммуникативной, учебно-исследовательской деятельности, критического мышления;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способность к инновационной, аналитической, творческой, интеллектуальной деятельности;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A87448" w:rsidRPr="00A87448" w:rsidRDefault="00A87448" w:rsidP="00A87448">
      <w:pPr>
        <w:shd w:val="clear" w:color="auto" w:fill="F0E9D3"/>
        <w:spacing w:after="0" w:line="264" w:lineRule="atLeast"/>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Пункт 12 изменен с 4 января 2021 г. - </w:t>
      </w:r>
      <w:hyperlink r:id="rId38" w:anchor="block_1" w:history="1">
        <w:r w:rsidRPr="00A87448">
          <w:rPr>
            <w:rFonts w:ascii="Times New Roman" w:eastAsia="Times New Roman" w:hAnsi="Times New Roman" w:cs="Times New Roman"/>
            <w:color w:val="3272C0"/>
            <w:sz w:val="24"/>
            <w:szCs w:val="24"/>
            <w:u w:val="single"/>
            <w:lang w:eastAsia="ru-RU"/>
          </w:rPr>
          <w:t>Приказ</w:t>
        </w:r>
      </w:hyperlink>
      <w:r w:rsidRPr="00A87448">
        <w:rPr>
          <w:rFonts w:ascii="Times New Roman" w:eastAsia="Times New Roman" w:hAnsi="Times New Roman" w:cs="Times New Roman"/>
          <w:color w:val="464C55"/>
          <w:sz w:val="24"/>
          <w:szCs w:val="24"/>
          <w:lang w:eastAsia="ru-RU"/>
        </w:rPr>
        <w:t> Минпросвещения России от 24 сентября 2020 г. N 519</w:t>
      </w:r>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hyperlink r:id="rId39" w:anchor="block_50" w:history="1">
        <w:r w:rsidRPr="00A87448">
          <w:rPr>
            <w:rFonts w:ascii="Times New Roman" w:eastAsia="Times New Roman" w:hAnsi="Times New Roman" w:cs="Times New Roman"/>
            <w:color w:val="3272C0"/>
            <w:sz w:val="24"/>
            <w:szCs w:val="24"/>
            <w:u w:val="single"/>
            <w:lang w:eastAsia="ru-RU"/>
          </w:rPr>
          <w:t>См. предыдущую редакцию</w:t>
        </w:r>
      </w:hyperlink>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Освоение обучающимися основной образовательной программы завершается государственной итоговой аттестацией выпускников.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Государственная итоговая аттестация обучающихся проводится по обязательным учебным предметам "Русский язык" и "Математика", а также по следующим учебным предметам: "Литература", "Физика", "Химия", "Биология", "География", "История", "Обществознание", "Иностранный язык" (английский, немецкий, французский, испанский и китайский), "Информатика", "Родной язык", "Родная литература", которые обучающиеся сдают на добровольной основе по своему выбору.</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lastRenderedPageBreak/>
        <w:t>Обучающийся самостоятельно выбирает уровень (базовый или профильный), в соответствии с которым будет проводиться государственная итоговая аттестация по учебному предмету "Математика".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Допускается прохождение обучающимися государственной итоговой аттестации по завершении изучения отдельных учебных предметов после 10 класса.</w:t>
      </w:r>
    </w:p>
    <w:p w:rsidR="00A87448" w:rsidRPr="00A87448" w:rsidRDefault="00A87448" w:rsidP="00A87448">
      <w:pPr>
        <w:shd w:val="clear" w:color="auto" w:fill="FFFFFF"/>
        <w:spacing w:after="0" w:line="240" w:lineRule="auto"/>
        <w:rPr>
          <w:rFonts w:ascii="Times New Roman" w:eastAsia="Times New Roman" w:hAnsi="Times New Roman" w:cs="Times New Roman"/>
          <w:color w:val="22272F"/>
          <w:sz w:val="23"/>
          <w:szCs w:val="23"/>
          <w:lang w:eastAsia="ru-RU"/>
        </w:rPr>
      </w:pPr>
      <w:r w:rsidRPr="00A87448">
        <w:rPr>
          <w:rFonts w:ascii="Times New Roman" w:eastAsia="Times New Roman" w:hAnsi="Times New Roman" w:cs="Times New Roman"/>
          <w:color w:val="22272F"/>
          <w:sz w:val="23"/>
          <w:szCs w:val="23"/>
          <w:lang w:eastAsia="ru-RU"/>
        </w:rPr>
        <w:t> </w:t>
      </w:r>
    </w:p>
    <w:p w:rsidR="00A87448" w:rsidRPr="00A87448" w:rsidRDefault="00A87448" w:rsidP="00A87448">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A87448">
        <w:rPr>
          <w:rFonts w:ascii="Times New Roman" w:eastAsia="Times New Roman" w:hAnsi="Times New Roman" w:cs="Times New Roman"/>
          <w:b/>
          <w:bCs/>
          <w:color w:val="22272F"/>
          <w:sz w:val="30"/>
          <w:szCs w:val="30"/>
          <w:lang w:eastAsia="ru-RU"/>
        </w:rPr>
        <w:t>III. Требования к структуре основной образовательной программы</w:t>
      </w:r>
    </w:p>
    <w:p w:rsidR="00A87448" w:rsidRPr="00A87448" w:rsidRDefault="00A87448" w:rsidP="00A87448">
      <w:pPr>
        <w:shd w:val="clear" w:color="auto" w:fill="FFFFFF"/>
        <w:spacing w:after="0" w:line="240" w:lineRule="auto"/>
        <w:rPr>
          <w:rFonts w:ascii="Times New Roman" w:eastAsia="Times New Roman" w:hAnsi="Times New Roman" w:cs="Times New Roman"/>
          <w:color w:val="22272F"/>
          <w:sz w:val="23"/>
          <w:szCs w:val="23"/>
          <w:lang w:eastAsia="ru-RU"/>
        </w:rPr>
      </w:pPr>
      <w:r w:rsidRPr="00A87448">
        <w:rPr>
          <w:rFonts w:ascii="Times New Roman" w:eastAsia="Times New Roman" w:hAnsi="Times New Roman" w:cs="Times New Roman"/>
          <w:color w:val="22272F"/>
          <w:sz w:val="23"/>
          <w:szCs w:val="23"/>
          <w:lang w:eastAsia="ru-RU"/>
        </w:rPr>
        <w:t> </w:t>
      </w:r>
    </w:p>
    <w:p w:rsidR="00A87448" w:rsidRPr="00A87448" w:rsidRDefault="00A87448" w:rsidP="00A87448">
      <w:pPr>
        <w:shd w:val="clear" w:color="auto" w:fill="F0E9D3"/>
        <w:spacing w:after="0" w:line="264" w:lineRule="atLeast"/>
        <w:rPr>
          <w:rFonts w:ascii="Times New Roman" w:eastAsia="Times New Roman" w:hAnsi="Times New Roman" w:cs="Times New Roman"/>
          <w:color w:val="464C55"/>
          <w:sz w:val="24"/>
          <w:szCs w:val="24"/>
          <w:lang w:eastAsia="ru-RU"/>
        </w:rPr>
      </w:pPr>
      <w:hyperlink r:id="rId40" w:anchor="block_1039" w:history="1">
        <w:r w:rsidRPr="00A87448">
          <w:rPr>
            <w:rFonts w:ascii="Times New Roman" w:eastAsia="Times New Roman" w:hAnsi="Times New Roman" w:cs="Times New Roman"/>
            <w:color w:val="3272C0"/>
            <w:sz w:val="24"/>
            <w:szCs w:val="24"/>
            <w:u w:val="single"/>
            <w:lang w:eastAsia="ru-RU"/>
          </w:rPr>
          <w:t>Приказом</w:t>
        </w:r>
      </w:hyperlink>
      <w:r w:rsidRPr="00A87448">
        <w:rPr>
          <w:rFonts w:ascii="Times New Roman" w:eastAsia="Times New Roman" w:hAnsi="Times New Roman" w:cs="Times New Roman"/>
          <w:color w:val="464C55"/>
          <w:sz w:val="24"/>
          <w:szCs w:val="24"/>
          <w:lang w:eastAsia="ru-RU"/>
        </w:rPr>
        <w:t> Минобрнауки России от 29 декабря 2014 г. N 1645 в пункт 13 внесены изменения</w:t>
      </w:r>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hyperlink r:id="rId41" w:anchor="block_52" w:history="1">
        <w:r w:rsidRPr="00A87448">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A87448" w:rsidRPr="00A87448" w:rsidRDefault="00A87448" w:rsidP="00A87448">
      <w:pPr>
        <w:shd w:val="clear" w:color="auto" w:fill="F0E9D3"/>
        <w:spacing w:after="0" w:line="264" w:lineRule="atLeast"/>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Пункт 14 изменен с 8 января 2021 г. - </w:t>
      </w:r>
      <w:hyperlink r:id="rId42" w:anchor="block_1031" w:history="1">
        <w:r w:rsidRPr="00A87448">
          <w:rPr>
            <w:rFonts w:ascii="Times New Roman" w:eastAsia="Times New Roman" w:hAnsi="Times New Roman" w:cs="Times New Roman"/>
            <w:color w:val="3272C0"/>
            <w:sz w:val="24"/>
            <w:szCs w:val="24"/>
            <w:u w:val="single"/>
            <w:lang w:eastAsia="ru-RU"/>
          </w:rPr>
          <w:t>Приказ</w:t>
        </w:r>
      </w:hyperlink>
      <w:r w:rsidRPr="00A87448">
        <w:rPr>
          <w:rFonts w:ascii="Times New Roman" w:eastAsia="Times New Roman" w:hAnsi="Times New Roman" w:cs="Times New Roman"/>
          <w:color w:val="464C55"/>
          <w:sz w:val="24"/>
          <w:szCs w:val="24"/>
          <w:lang w:eastAsia="ru-RU"/>
        </w:rPr>
        <w:t> Минпросвещения России от 11 декабря 2020 г. N 712</w:t>
      </w:r>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hyperlink r:id="rId43" w:anchor="block_53" w:history="1">
        <w:r w:rsidRPr="00A87448">
          <w:rPr>
            <w:rFonts w:ascii="Times New Roman" w:eastAsia="Times New Roman" w:hAnsi="Times New Roman" w:cs="Times New Roman"/>
            <w:color w:val="3272C0"/>
            <w:sz w:val="24"/>
            <w:szCs w:val="24"/>
            <w:u w:val="single"/>
            <w:lang w:eastAsia="ru-RU"/>
          </w:rPr>
          <w:t>См. предыдущую редакцию</w:t>
        </w:r>
      </w:hyperlink>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14. Основная образовательная программа должна содержать три раздела: целевой, содержательный и организационный.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пояснительную записку;</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планируемые результаты освоения обучающимися основной образовательной программы;</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систему оценки результатов освоения основной образовательной программы.</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lastRenderedPageBreak/>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программы отдельных учебных предметов, курсов и курсов внеурочной деятельности;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рабочую программу воспитания;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программу коррекционной работы, включающую организацию работы с обучающимися с ограниченными возможностями здоровья и инвалидами.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Организационный раздел должен включать: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учебный план среднего общего образования как один из основных механизмов реализации основной образовательной программы;</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план внеурочной деятельности, календарный учебный график, календарный план воспитательной работы;</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систему условий реализации основной образовательной программы в соответствии с требованиями Стандарта.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A87448" w:rsidRPr="00A87448" w:rsidRDefault="00A87448" w:rsidP="00A87448">
      <w:pPr>
        <w:shd w:val="clear" w:color="auto" w:fill="F0E9D3"/>
        <w:spacing w:after="0" w:line="264" w:lineRule="atLeast"/>
        <w:rPr>
          <w:rFonts w:ascii="Times New Roman" w:eastAsia="Times New Roman" w:hAnsi="Times New Roman" w:cs="Times New Roman"/>
          <w:color w:val="464C55"/>
          <w:sz w:val="24"/>
          <w:szCs w:val="24"/>
          <w:lang w:eastAsia="ru-RU"/>
        </w:rPr>
      </w:pPr>
      <w:hyperlink r:id="rId44" w:anchor="block_1311" w:history="1">
        <w:r w:rsidRPr="00A87448">
          <w:rPr>
            <w:rFonts w:ascii="Times New Roman" w:eastAsia="Times New Roman" w:hAnsi="Times New Roman" w:cs="Times New Roman"/>
            <w:color w:val="3272C0"/>
            <w:sz w:val="24"/>
            <w:szCs w:val="24"/>
            <w:u w:val="single"/>
            <w:lang w:eastAsia="ru-RU"/>
          </w:rPr>
          <w:t>Приказом</w:t>
        </w:r>
      </w:hyperlink>
      <w:r w:rsidRPr="00A87448">
        <w:rPr>
          <w:rFonts w:ascii="Times New Roman" w:eastAsia="Times New Roman" w:hAnsi="Times New Roman" w:cs="Times New Roman"/>
          <w:color w:val="464C55"/>
          <w:sz w:val="24"/>
          <w:szCs w:val="24"/>
          <w:lang w:eastAsia="ru-RU"/>
        </w:rPr>
        <w:t> Минобрнауки России от 29 декабря 2014 г. N 1645 в пункт 15 внесены изменения</w:t>
      </w:r>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hyperlink r:id="rId45" w:anchor="block_54" w:history="1">
        <w:r w:rsidRPr="00A87448">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15. Основная образовательная программа содержит обязательную часть и часть, формируемую участниками образовательных отношений.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lastRenderedPageBreak/>
        <w:t>В целях обеспечения индивидуальных потребностей обучающихся в основной образовательной программе предусматриваются: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учебные предметы, курсы, обеспечивающие различные интересы обучающихся, в том числе этнокультурные;</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внеурочная деятельность.</w:t>
      </w:r>
    </w:p>
    <w:p w:rsidR="00A87448" w:rsidRPr="00A87448" w:rsidRDefault="00A87448" w:rsidP="00A87448">
      <w:pPr>
        <w:shd w:val="clear" w:color="auto" w:fill="F0E9D3"/>
        <w:spacing w:after="0" w:line="264" w:lineRule="atLeast"/>
        <w:rPr>
          <w:rFonts w:ascii="Times New Roman" w:eastAsia="Times New Roman" w:hAnsi="Times New Roman" w:cs="Times New Roman"/>
          <w:color w:val="464C55"/>
          <w:sz w:val="24"/>
          <w:szCs w:val="24"/>
          <w:lang w:eastAsia="ru-RU"/>
        </w:rPr>
      </w:pPr>
      <w:hyperlink r:id="rId46" w:anchor="block_1312" w:history="1">
        <w:r w:rsidRPr="00A87448">
          <w:rPr>
            <w:rFonts w:ascii="Times New Roman" w:eastAsia="Times New Roman" w:hAnsi="Times New Roman" w:cs="Times New Roman"/>
            <w:color w:val="3272C0"/>
            <w:sz w:val="24"/>
            <w:szCs w:val="24"/>
            <w:u w:val="single"/>
            <w:lang w:eastAsia="ru-RU"/>
          </w:rPr>
          <w:t>Приказом</w:t>
        </w:r>
      </w:hyperlink>
      <w:r w:rsidRPr="00A87448">
        <w:rPr>
          <w:rFonts w:ascii="Times New Roman" w:eastAsia="Times New Roman" w:hAnsi="Times New Roman" w:cs="Times New Roman"/>
          <w:color w:val="464C55"/>
          <w:sz w:val="24"/>
          <w:szCs w:val="24"/>
          <w:lang w:eastAsia="ru-RU"/>
        </w:rPr>
        <w:t> Минобрнауки России от 29 декабря 2014 г. N 1645 в пункт 16 внесены изменения</w:t>
      </w:r>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hyperlink r:id="rId47" w:anchor="block_55" w:history="1">
        <w:r w:rsidRPr="00A87448">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A87448" w:rsidRPr="00A87448" w:rsidRDefault="00A87448" w:rsidP="00A87448">
      <w:pPr>
        <w:shd w:val="clear" w:color="auto" w:fill="F0E9D3"/>
        <w:spacing w:after="0" w:line="264" w:lineRule="atLeast"/>
        <w:rPr>
          <w:rFonts w:ascii="Times New Roman" w:eastAsia="Times New Roman" w:hAnsi="Times New Roman" w:cs="Times New Roman"/>
          <w:color w:val="464C55"/>
          <w:sz w:val="24"/>
          <w:szCs w:val="24"/>
          <w:lang w:eastAsia="ru-RU"/>
        </w:rPr>
      </w:pPr>
      <w:hyperlink r:id="rId48" w:anchor="block_1313" w:history="1">
        <w:r w:rsidRPr="00A87448">
          <w:rPr>
            <w:rFonts w:ascii="Times New Roman" w:eastAsia="Times New Roman" w:hAnsi="Times New Roman" w:cs="Times New Roman"/>
            <w:color w:val="3272C0"/>
            <w:sz w:val="24"/>
            <w:szCs w:val="24"/>
            <w:u w:val="single"/>
            <w:lang w:eastAsia="ru-RU"/>
          </w:rPr>
          <w:t>Приказом</w:t>
        </w:r>
      </w:hyperlink>
      <w:r w:rsidRPr="00A87448">
        <w:rPr>
          <w:rFonts w:ascii="Times New Roman" w:eastAsia="Times New Roman" w:hAnsi="Times New Roman" w:cs="Times New Roman"/>
          <w:color w:val="464C55"/>
          <w:sz w:val="24"/>
          <w:szCs w:val="24"/>
          <w:lang w:eastAsia="ru-RU"/>
        </w:rPr>
        <w:t> Минобрнауки России от 29 декабря 2014 г. N 1645 пункт 17 изложен в новой редакции</w:t>
      </w:r>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hyperlink r:id="rId49" w:anchor="block_56" w:history="1">
        <w:r w:rsidRPr="00A87448">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18. Требования к разделам основной образовательной программы:</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18.1. Целевой раздел основной образовательной программы:</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18.1.1. Пояснительная записка должна раскрывать: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 принципы и подходы к формированию основной образовательной программы;</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3) общую характеристику основной образовательной программы;</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lastRenderedPageBreak/>
        <w:t>4) общие подходы к организации внеурочной деятельности.</w:t>
      </w:r>
    </w:p>
    <w:p w:rsidR="00A87448" w:rsidRPr="00A87448" w:rsidRDefault="00A87448" w:rsidP="00A87448">
      <w:pPr>
        <w:shd w:val="clear" w:color="auto" w:fill="F0E9D3"/>
        <w:spacing w:after="0" w:line="264" w:lineRule="atLeast"/>
        <w:rPr>
          <w:rFonts w:ascii="Times New Roman" w:eastAsia="Times New Roman" w:hAnsi="Times New Roman" w:cs="Times New Roman"/>
          <w:color w:val="464C55"/>
          <w:sz w:val="24"/>
          <w:szCs w:val="24"/>
          <w:lang w:eastAsia="ru-RU"/>
        </w:rPr>
      </w:pPr>
      <w:hyperlink r:id="rId50" w:anchor="block_1314" w:history="1">
        <w:r w:rsidRPr="00A87448">
          <w:rPr>
            <w:rFonts w:ascii="Times New Roman" w:eastAsia="Times New Roman" w:hAnsi="Times New Roman" w:cs="Times New Roman"/>
            <w:color w:val="3272C0"/>
            <w:sz w:val="24"/>
            <w:szCs w:val="24"/>
            <w:u w:val="single"/>
            <w:lang w:eastAsia="ru-RU"/>
          </w:rPr>
          <w:t>Приказом</w:t>
        </w:r>
      </w:hyperlink>
      <w:r w:rsidRPr="00A87448">
        <w:rPr>
          <w:rFonts w:ascii="Times New Roman" w:eastAsia="Times New Roman" w:hAnsi="Times New Roman" w:cs="Times New Roman"/>
          <w:color w:val="464C55"/>
          <w:sz w:val="24"/>
          <w:szCs w:val="24"/>
          <w:lang w:eastAsia="ru-RU"/>
        </w:rPr>
        <w:t> Минобрнауки России от 29 декабря 2014 г. N 1645 в пункт 18.1.2 внесены изменения</w:t>
      </w:r>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hyperlink r:id="rId51" w:anchor="block_64" w:history="1">
        <w:r w:rsidRPr="00A87448">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18.1.2. Планируемые результаты освоения обучающимися основной образовательной программы должны:</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A87448" w:rsidRPr="00A87448" w:rsidRDefault="00A87448" w:rsidP="00A87448">
      <w:pPr>
        <w:shd w:val="clear" w:color="auto" w:fill="F0E9D3"/>
        <w:spacing w:after="0" w:line="264" w:lineRule="atLeast"/>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Подпункт 2 изменен с 8 января 2021 г. - </w:t>
      </w:r>
      <w:hyperlink r:id="rId52" w:anchor="block_1032" w:history="1">
        <w:r w:rsidRPr="00A87448">
          <w:rPr>
            <w:rFonts w:ascii="Times New Roman" w:eastAsia="Times New Roman" w:hAnsi="Times New Roman" w:cs="Times New Roman"/>
            <w:color w:val="3272C0"/>
            <w:sz w:val="24"/>
            <w:szCs w:val="24"/>
            <w:u w:val="single"/>
            <w:lang w:eastAsia="ru-RU"/>
          </w:rPr>
          <w:t>Приказ</w:t>
        </w:r>
      </w:hyperlink>
      <w:r w:rsidRPr="00A87448">
        <w:rPr>
          <w:rFonts w:ascii="Times New Roman" w:eastAsia="Times New Roman" w:hAnsi="Times New Roman" w:cs="Times New Roman"/>
          <w:color w:val="464C55"/>
          <w:sz w:val="24"/>
          <w:szCs w:val="24"/>
          <w:lang w:eastAsia="ru-RU"/>
        </w:rPr>
        <w:t> Минпросвещения России от 11 декабря 2020 г. N 712</w:t>
      </w:r>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hyperlink r:id="rId53" w:anchor="block_63" w:history="1">
        <w:r w:rsidRPr="00A87448">
          <w:rPr>
            <w:rFonts w:ascii="Times New Roman" w:eastAsia="Times New Roman" w:hAnsi="Times New Roman" w:cs="Times New Roman"/>
            <w:color w:val="3272C0"/>
            <w:sz w:val="24"/>
            <w:szCs w:val="24"/>
            <w:u w:val="single"/>
            <w:lang w:eastAsia="ru-RU"/>
          </w:rPr>
          <w:t>См. предыдущую редакцию</w:t>
        </w:r>
      </w:hyperlink>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программы развития универсальных учебных действий, рабочей программы воспитания, а также для системы оценки качества освоения обучающимися основной образовательной программы в соответствии с требованиями Стандарта.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A87448" w:rsidRPr="00A87448" w:rsidRDefault="00A87448" w:rsidP="00A87448">
      <w:pPr>
        <w:shd w:val="clear" w:color="auto" w:fill="F0E9D3"/>
        <w:spacing w:after="0" w:line="264" w:lineRule="atLeast"/>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Приказом Минобрнауки России от 29 декабря 2014 г. N 1645 в пункт 18.1.3 внесены изменения</w:t>
      </w:r>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hyperlink r:id="rId54" w:anchor="block_74" w:history="1">
        <w:r w:rsidRPr="00A87448">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18.1.3. Система оценки достижения планируемых результатов освоения основной образовательной программы должна: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 ориентировать образовательную деятельность на реализацию требований к результатам освоения основной образовательной программы;</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lastRenderedPageBreak/>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4) обеспечивать оценку динамики индивидуальных достижений обучающихся в процессе освоения основной общеобразовательной программы;</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Система оценки достижения планируемых результатов освоения основной образовательной программы должна включать описание:</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 организации и форм представления и учета результатов промежуточной аттестации обучающихся в рамках урочной и внеурочной деятельности;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 организации, содержания и критериев оценки результатов по учебным предметам, выносимым на государственную итоговую аттестацию;</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18.2. Содержательный раздел основной образовательной программы:</w:t>
      </w:r>
    </w:p>
    <w:p w:rsidR="00A87448" w:rsidRPr="00A87448" w:rsidRDefault="00A87448" w:rsidP="00A87448">
      <w:pPr>
        <w:shd w:val="clear" w:color="auto" w:fill="F0E9D3"/>
        <w:spacing w:after="0" w:line="264" w:lineRule="atLeast"/>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Приказом Минобрнауки России от 29 декабря 2014 г. N 1645 в пункт 18.2.1 внесены изменения</w:t>
      </w:r>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hyperlink r:id="rId55" w:anchor="block_84" w:history="1">
        <w:r w:rsidRPr="00A87448">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реализацию требований Стандарта к личностным и метапредметным результатам освоения основной образовательной программы;</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повышение эффективности освоения обучающимися основной образовательной программы, а также усвоения знаний и учебных действий;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lastRenderedPageBreak/>
        <w:t>Программа должна обеспечивать: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развитие у обучающихся способности к самопознанию, саморазвитию и самоопределению;</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решение задач общекультурного, личностного и познавательного развития обучающихся;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практическую направленность проводимых исследований и индивидуальных проектов;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подготовку к осознанному выбору дальнейшего образования и профессиональной деятельности.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Программа должна содержать: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3) типовые задачи по формированию универсальных учебных действий;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lastRenderedPageBreak/>
        <w:t>4) описание особенностей учебно-исследовательской и проектной деятельности обучающихся;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5) описание основных направлений учебно-исследовательской и проектной деятельности обучающихся;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6) планируемые результаты учебно-исследовательской и проектной деятельности обучающихся в рамках урочной и внеурочной деятельности;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8) методику и инструментарий оценки успешности освоения и применения обучающимися универсальных учебных действий.</w:t>
      </w:r>
    </w:p>
    <w:p w:rsidR="00A87448" w:rsidRPr="00A87448" w:rsidRDefault="00A87448" w:rsidP="00A87448">
      <w:pPr>
        <w:shd w:val="clear" w:color="auto" w:fill="F0E9D3"/>
        <w:spacing w:after="0" w:line="264" w:lineRule="atLeast"/>
        <w:rPr>
          <w:rFonts w:ascii="Times New Roman" w:eastAsia="Times New Roman" w:hAnsi="Times New Roman" w:cs="Times New Roman"/>
          <w:color w:val="464C55"/>
          <w:sz w:val="24"/>
          <w:szCs w:val="24"/>
          <w:lang w:eastAsia="ru-RU"/>
        </w:rPr>
      </w:pPr>
      <w:hyperlink r:id="rId56" w:anchor="block_10" w:history="1">
        <w:r w:rsidRPr="00A87448">
          <w:rPr>
            <w:rFonts w:ascii="Times New Roman" w:eastAsia="Times New Roman" w:hAnsi="Times New Roman" w:cs="Times New Roman"/>
            <w:color w:val="3272C0"/>
            <w:sz w:val="24"/>
            <w:szCs w:val="24"/>
            <w:u w:val="single"/>
            <w:lang w:eastAsia="ru-RU"/>
          </w:rPr>
          <w:t>Приказом</w:t>
        </w:r>
      </w:hyperlink>
      <w:r w:rsidRPr="00A87448">
        <w:rPr>
          <w:rFonts w:ascii="Times New Roman" w:eastAsia="Times New Roman" w:hAnsi="Times New Roman" w:cs="Times New Roman"/>
          <w:color w:val="464C55"/>
          <w:sz w:val="24"/>
          <w:szCs w:val="24"/>
          <w:lang w:eastAsia="ru-RU"/>
        </w:rPr>
        <w:t> Минобрнауки России от 31 декабря 2015 г. N 1578 в пункт 18.2.2 внесены изменения</w:t>
      </w:r>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hyperlink r:id="rId57" w:anchor="block_85" w:history="1">
        <w:r w:rsidRPr="00A87448">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Рабочие программы учебных предметов, курсов должны содержать: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 планируемые результаты освоения учебного предмета, курса;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 содержание учебного предмета, курса;</w:t>
      </w:r>
    </w:p>
    <w:p w:rsidR="00A87448" w:rsidRPr="00A87448" w:rsidRDefault="00A87448" w:rsidP="00A87448">
      <w:pPr>
        <w:shd w:val="clear" w:color="auto" w:fill="F0E9D3"/>
        <w:spacing w:after="0" w:line="264" w:lineRule="atLeast"/>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Подпункт 3 изменен с 8 января 2021 г. - </w:t>
      </w:r>
      <w:hyperlink r:id="rId58" w:anchor="block_1033" w:history="1">
        <w:r w:rsidRPr="00A87448">
          <w:rPr>
            <w:rFonts w:ascii="Times New Roman" w:eastAsia="Times New Roman" w:hAnsi="Times New Roman" w:cs="Times New Roman"/>
            <w:color w:val="3272C0"/>
            <w:sz w:val="24"/>
            <w:szCs w:val="24"/>
            <w:u w:val="single"/>
            <w:lang w:eastAsia="ru-RU"/>
          </w:rPr>
          <w:t>Приказ</w:t>
        </w:r>
      </w:hyperlink>
      <w:r w:rsidRPr="00A87448">
        <w:rPr>
          <w:rFonts w:ascii="Times New Roman" w:eastAsia="Times New Roman" w:hAnsi="Times New Roman" w:cs="Times New Roman"/>
          <w:color w:val="464C55"/>
          <w:sz w:val="24"/>
          <w:szCs w:val="24"/>
          <w:lang w:eastAsia="ru-RU"/>
        </w:rPr>
        <w:t> Минпросвещения России от 11 декабря 2020 г. N 712</w:t>
      </w:r>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hyperlink r:id="rId59" w:anchor="block_8513" w:history="1">
        <w:r w:rsidRPr="00A87448">
          <w:rPr>
            <w:rFonts w:ascii="Times New Roman" w:eastAsia="Times New Roman" w:hAnsi="Times New Roman" w:cs="Times New Roman"/>
            <w:color w:val="3272C0"/>
            <w:sz w:val="24"/>
            <w:szCs w:val="24"/>
            <w:u w:val="single"/>
            <w:lang w:eastAsia="ru-RU"/>
          </w:rPr>
          <w:t>См. предыдущую редакцию</w:t>
        </w:r>
      </w:hyperlink>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3) тематическое планирование, в том числе с учетом рабочей программы воспитания с указанием количества часов, отводимых на освоение каждой темы.</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Рабочие программы курсов внеурочной деятельности должны содержать: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 результаты освоения курса внеурочной деятельности;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 содержание курса внеурочной деятельности с указанием форм организации и видов деятельности;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3) тематическое планирование.</w:t>
      </w:r>
    </w:p>
    <w:p w:rsidR="00A87448" w:rsidRPr="00A87448" w:rsidRDefault="00A87448" w:rsidP="00A87448">
      <w:pPr>
        <w:shd w:val="clear" w:color="auto" w:fill="F0E9D3"/>
        <w:spacing w:after="0" w:line="264" w:lineRule="atLeast"/>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Пункт 18.2.3 изменен с 8 января 2021 г. - </w:t>
      </w:r>
      <w:hyperlink r:id="rId60" w:anchor="block_1034" w:history="1">
        <w:r w:rsidRPr="00A87448">
          <w:rPr>
            <w:rFonts w:ascii="Times New Roman" w:eastAsia="Times New Roman" w:hAnsi="Times New Roman" w:cs="Times New Roman"/>
            <w:color w:val="3272C0"/>
            <w:sz w:val="24"/>
            <w:szCs w:val="24"/>
            <w:u w:val="single"/>
            <w:lang w:eastAsia="ru-RU"/>
          </w:rPr>
          <w:t>Приказ</w:t>
        </w:r>
      </w:hyperlink>
      <w:r w:rsidRPr="00A87448">
        <w:rPr>
          <w:rFonts w:ascii="Times New Roman" w:eastAsia="Times New Roman" w:hAnsi="Times New Roman" w:cs="Times New Roman"/>
          <w:color w:val="464C55"/>
          <w:sz w:val="24"/>
          <w:szCs w:val="24"/>
          <w:lang w:eastAsia="ru-RU"/>
        </w:rPr>
        <w:t> Минпросвещения России от 11 декабря 2020 г. N 712</w:t>
      </w:r>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hyperlink r:id="rId61" w:anchor="block_86" w:history="1">
        <w:r w:rsidRPr="00A87448">
          <w:rPr>
            <w:rFonts w:ascii="Times New Roman" w:eastAsia="Times New Roman" w:hAnsi="Times New Roman" w:cs="Times New Roman"/>
            <w:color w:val="3272C0"/>
            <w:sz w:val="24"/>
            <w:szCs w:val="24"/>
            <w:u w:val="single"/>
            <w:lang w:eastAsia="ru-RU"/>
          </w:rPr>
          <w:t>См. предыдущую редакцию</w:t>
        </w:r>
      </w:hyperlink>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18.2.3.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среднего общего образования. Рабочая программа воспитания имеет модульную структуру и включает в себя: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описание особенностей воспитательного процесса;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цель и задачи воспитания обучающихся;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основные направления самоанализа воспитательной работы в организации, осуществляющей образовательную деятельность.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A87448" w:rsidRPr="00A87448" w:rsidRDefault="00A87448" w:rsidP="00A87448">
      <w:pPr>
        <w:shd w:val="clear" w:color="auto" w:fill="F0E9D3"/>
        <w:spacing w:after="0" w:line="264" w:lineRule="atLeast"/>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Приказом Минобрнауки России от 29 декабря 2014 г. N 1645 в пункт 18.2.4 внесены изменения</w:t>
      </w:r>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hyperlink r:id="rId62" w:anchor="block_87" w:history="1">
        <w:r w:rsidRPr="00A87448">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Программа должна носить комплексный характер и обеспечивать: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поддержку обучающихся с особыми образовательными потребностями, а также попавших в трудную жизненную ситуацию;</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 xml:space="preserve">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w:t>
      </w:r>
      <w:r w:rsidRPr="00A87448">
        <w:rPr>
          <w:rFonts w:ascii="Times New Roman" w:eastAsia="Times New Roman" w:hAnsi="Times New Roman" w:cs="Times New Roman"/>
          <w:color w:val="464C55"/>
          <w:sz w:val="24"/>
          <w:szCs w:val="24"/>
          <w:lang w:eastAsia="ru-RU"/>
        </w:rPr>
        <w:lastRenderedPageBreak/>
        <w:t>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Программа должна содержать: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18.3. Организационный раздел основной образовательной программы:</w:t>
      </w:r>
    </w:p>
    <w:p w:rsidR="00A87448" w:rsidRPr="00A87448" w:rsidRDefault="00A87448" w:rsidP="00A87448">
      <w:pPr>
        <w:shd w:val="clear" w:color="auto" w:fill="F0E9D3"/>
        <w:spacing w:after="0" w:line="264" w:lineRule="atLeast"/>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Пункт 18.3.1 изменен с 7 августа 2017 г. - </w:t>
      </w:r>
      <w:hyperlink r:id="rId63" w:anchor="block_1008" w:history="1">
        <w:r w:rsidRPr="00A87448">
          <w:rPr>
            <w:rFonts w:ascii="Times New Roman" w:eastAsia="Times New Roman" w:hAnsi="Times New Roman" w:cs="Times New Roman"/>
            <w:color w:val="3272C0"/>
            <w:sz w:val="24"/>
            <w:szCs w:val="24"/>
            <w:u w:val="single"/>
            <w:lang w:eastAsia="ru-RU"/>
          </w:rPr>
          <w:t>Приказ</w:t>
        </w:r>
      </w:hyperlink>
      <w:r w:rsidRPr="00A87448">
        <w:rPr>
          <w:rFonts w:ascii="Times New Roman" w:eastAsia="Times New Roman" w:hAnsi="Times New Roman" w:cs="Times New Roman"/>
          <w:color w:val="464C55"/>
          <w:sz w:val="24"/>
          <w:szCs w:val="24"/>
          <w:lang w:eastAsia="ru-RU"/>
        </w:rPr>
        <w:t> Минобрнауки России от 29 июня 2017 г. N 613</w:t>
      </w:r>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hyperlink r:id="rId64" w:anchor="block_89" w:history="1">
        <w:r w:rsidRPr="00A87448">
          <w:rPr>
            <w:rFonts w:ascii="Times New Roman" w:eastAsia="Times New Roman" w:hAnsi="Times New Roman" w:cs="Times New Roman"/>
            <w:color w:val="3272C0"/>
            <w:sz w:val="24"/>
            <w:szCs w:val="24"/>
            <w:u w:val="single"/>
            <w:lang w:eastAsia="ru-RU"/>
          </w:rPr>
          <w:t>См. предыдущую редакцию</w:t>
        </w:r>
      </w:hyperlink>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hyperlink r:id="rId65" w:anchor="block_1111" w:history="1">
        <w:r w:rsidRPr="00A87448">
          <w:rPr>
            <w:rFonts w:ascii="Times New Roman" w:eastAsia="Times New Roman" w:hAnsi="Times New Roman" w:cs="Times New Roman"/>
            <w:color w:val="3272C0"/>
            <w:sz w:val="24"/>
            <w:szCs w:val="24"/>
            <w:u w:val="single"/>
            <w:lang w:eastAsia="ru-RU"/>
          </w:rPr>
          <w:t>Решением</w:t>
        </w:r>
      </w:hyperlink>
      <w:r w:rsidRPr="00A87448">
        <w:rPr>
          <w:rFonts w:ascii="Times New Roman" w:eastAsia="Times New Roman" w:hAnsi="Times New Roman" w:cs="Times New Roman"/>
          <w:color w:val="464C55"/>
          <w:sz w:val="24"/>
          <w:szCs w:val="24"/>
          <w:lang w:eastAsia="ru-RU"/>
        </w:rPr>
        <w:t> Верховного Суда РФ от 11 октября 2018 г. N АКПИ18-873, оставленным без изменения </w:t>
      </w:r>
      <w:hyperlink r:id="rId66" w:anchor="block_1111" w:history="1">
        <w:r w:rsidRPr="00A87448">
          <w:rPr>
            <w:rFonts w:ascii="Times New Roman" w:eastAsia="Times New Roman" w:hAnsi="Times New Roman" w:cs="Times New Roman"/>
            <w:color w:val="3272C0"/>
            <w:sz w:val="24"/>
            <w:szCs w:val="24"/>
            <w:u w:val="single"/>
            <w:lang w:eastAsia="ru-RU"/>
          </w:rPr>
          <w:t>Определением</w:t>
        </w:r>
      </w:hyperlink>
      <w:r w:rsidRPr="00A87448">
        <w:rPr>
          <w:rFonts w:ascii="Times New Roman" w:eastAsia="Times New Roman" w:hAnsi="Times New Roman" w:cs="Times New Roman"/>
          <w:color w:val="464C55"/>
          <w:sz w:val="24"/>
          <w:szCs w:val="24"/>
          <w:lang w:eastAsia="ru-RU"/>
        </w:rPr>
        <w:t> Апелляционной коллегии Верховного Суда РФ от 17 января 2019 г. N АПЛ18-596, пункт 18.3.1 настоящего приложения признан не противоречащим действующему законодательству в части отсутствия указания на государственные языки республик РФ как на обязательные предметные области и учебные предметы для формирования учебных планов организаций, осуществляющих образовательную деятельность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lastRenderedPageBreak/>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Учебный план определяет:</w:t>
      </w:r>
    </w:p>
    <w:p w:rsidR="00A87448" w:rsidRPr="00A87448" w:rsidRDefault="00A87448" w:rsidP="00A87448">
      <w:pPr>
        <w:shd w:val="clear" w:color="auto" w:fill="FFFFFF"/>
        <w:spacing w:after="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абзац пятый </w:t>
      </w:r>
      <w:hyperlink r:id="rId67" w:anchor="block_54" w:history="1">
        <w:r w:rsidRPr="00A87448">
          <w:rPr>
            <w:rFonts w:ascii="Times New Roman" w:eastAsia="Times New Roman" w:hAnsi="Times New Roman" w:cs="Times New Roman"/>
            <w:color w:val="3272C0"/>
            <w:sz w:val="24"/>
            <w:szCs w:val="24"/>
            <w:u w:val="single"/>
            <w:lang w:eastAsia="ru-RU"/>
          </w:rPr>
          <w:t>исключен</w:t>
        </w:r>
      </w:hyperlink>
      <w:r w:rsidRPr="00A87448">
        <w:rPr>
          <w:rFonts w:ascii="Times New Roman" w:eastAsia="Times New Roman" w:hAnsi="Times New Roman" w:cs="Times New Roman"/>
          <w:color w:val="464C55"/>
          <w:sz w:val="24"/>
          <w:szCs w:val="24"/>
          <w:lang w:eastAsia="ru-RU"/>
        </w:rPr>
        <w:t>;</w:t>
      </w:r>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См. текст </w:t>
      </w:r>
      <w:hyperlink r:id="rId68" w:anchor="block_1167" w:history="1">
        <w:r w:rsidRPr="00A87448">
          <w:rPr>
            <w:rFonts w:ascii="Times New Roman" w:eastAsia="Times New Roman" w:hAnsi="Times New Roman" w:cs="Times New Roman"/>
            <w:color w:val="3272C0"/>
            <w:sz w:val="24"/>
            <w:szCs w:val="24"/>
            <w:u w:val="single"/>
            <w:lang w:eastAsia="ru-RU"/>
          </w:rPr>
          <w:t>абзаца пятого пункта 18.3.1</w:t>
        </w:r>
      </w:hyperlink>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количество учебных занятий за 2 года на одного обучающегося - не менее 2170 часов и не более 2590 часов (не более 37 часов в неделю).</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"Предметная область "Русский язык и литература", включающая учебные предметы:</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"Русский язык", "Литература" (базовый и углубленный уровни).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Предметная область "Родной язык и родная литература", включающая учебные предметы:</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"Родной язык", "Родная литература" (базовый уровень и углубленный уровень).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Предметная область "Иностранные языки", включающая учебные предметы:</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"Иностранный язык" (базовый и углубленный уровни);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"Второй иностранный язык" (базовый и углубленный уровни).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Предметная область "Общественные науки", включающая учебные предметы:</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"История" (базовый и углубленный уровни);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"География" (базовый и углубленный уровни);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lastRenderedPageBreak/>
        <w:t>"Экономика" (базовый и углубленный уровни);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"Право" (базовый и углубленный уровни);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"Обществознание" (базовый уровень);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"Россия в мире" (базовый уровень).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Предметная область "Математика и информатика", включающая учебные предметы:</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"Математика";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"Информатика" (базовый и углубленный уровни);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Предметная область "Естественные науки", включающая учебные предметы:</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"Физика" (базовый и углубленный уровни);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"Химия" (базовый и углубленный уровни);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"Биология" (базовый и углубленный уровни);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"Астрономия" (базовый уровень);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"Естествознание" (базовый уровень).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Предметная область "Физическая культура, экология и основы безопасности жизнедеятельности", включающая учебные предметы:</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"Физическая культура" (базовый уровень);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"Экология" (базовый уровень);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"Основы безопасности жизнедеятельности" (базовый уровень).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Учебные планы определяют состав и объем учебных предметов, курсов, а также их распределение по классам (годам) обучения.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Организация, осуществляющая образовательную деятельность: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lastRenderedPageBreak/>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В учебном плане должно быть предусмотрено выполнение обучающимися индивидуального(ых) проекта(ов).</w:t>
      </w:r>
    </w:p>
    <w:p w:rsidR="00A87448" w:rsidRPr="00A87448" w:rsidRDefault="00A87448" w:rsidP="00A87448">
      <w:pPr>
        <w:shd w:val="clear" w:color="auto" w:fill="F0E9D3"/>
        <w:spacing w:after="0" w:line="264" w:lineRule="atLeast"/>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Приказом Минобрнауки России от 29 декабря 2014 г. N 1645 в пункт 18.3.2 внесены изменения</w:t>
      </w:r>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hyperlink r:id="rId69" w:anchor="block_90" w:history="1">
        <w:r w:rsidRPr="00A87448">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18.3.2. План внеурочной деятельности.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План внеурочной деятельности является организационным механизмом реализации основной образовательной программы.</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Организация, осуществляющая образовательную деятельность самостоятельно разрабатывает и утверждает план внеурочной деятельности.</w:t>
      </w:r>
    </w:p>
    <w:p w:rsidR="00A87448" w:rsidRPr="00A87448" w:rsidRDefault="00A87448" w:rsidP="00A87448">
      <w:pPr>
        <w:shd w:val="clear" w:color="auto" w:fill="F0E9D3"/>
        <w:spacing w:after="0" w:line="264" w:lineRule="atLeast"/>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Приказом Минобрнауки России от 29 декабря 2014 г. N 1645 в пункт 18.3.3 внесены изменения</w:t>
      </w:r>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hyperlink r:id="rId70" w:anchor="block_91" w:history="1">
        <w:r w:rsidRPr="00A87448">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lastRenderedPageBreak/>
        <w:t>Система условий должна содержать: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описание имеющихся условий: кадровых, психолого-педагогических, финансовых, материально-технических, информационно-методических;</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механизмы достижения целевых ориентиров в системе условий;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сетевой график (дорожную карту) по формированию необходимой системы условий;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контроль за состоянием системы условий.</w:t>
      </w:r>
    </w:p>
    <w:p w:rsidR="00A87448" w:rsidRPr="00A87448" w:rsidRDefault="00A87448" w:rsidP="00A87448">
      <w:pPr>
        <w:shd w:val="clear" w:color="auto" w:fill="FFFFFF"/>
        <w:spacing w:after="0" w:line="240" w:lineRule="auto"/>
        <w:rPr>
          <w:rFonts w:ascii="Times New Roman" w:eastAsia="Times New Roman" w:hAnsi="Times New Roman" w:cs="Times New Roman"/>
          <w:color w:val="22272F"/>
          <w:sz w:val="23"/>
          <w:szCs w:val="23"/>
          <w:lang w:eastAsia="ru-RU"/>
        </w:rPr>
      </w:pPr>
      <w:r w:rsidRPr="00A87448">
        <w:rPr>
          <w:rFonts w:ascii="Times New Roman" w:eastAsia="Times New Roman" w:hAnsi="Times New Roman" w:cs="Times New Roman"/>
          <w:color w:val="22272F"/>
          <w:sz w:val="23"/>
          <w:szCs w:val="23"/>
          <w:lang w:eastAsia="ru-RU"/>
        </w:rPr>
        <w:t> </w:t>
      </w:r>
    </w:p>
    <w:p w:rsidR="00A87448" w:rsidRPr="00A87448" w:rsidRDefault="00A87448" w:rsidP="00A87448">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A87448">
        <w:rPr>
          <w:rFonts w:ascii="Times New Roman" w:eastAsia="Times New Roman" w:hAnsi="Times New Roman" w:cs="Times New Roman"/>
          <w:b/>
          <w:bCs/>
          <w:color w:val="22272F"/>
          <w:sz w:val="30"/>
          <w:szCs w:val="30"/>
          <w:lang w:eastAsia="ru-RU"/>
        </w:rPr>
        <w:t>IV. Требования к условиям реализации основной образовательной программы</w:t>
      </w:r>
    </w:p>
    <w:p w:rsidR="00A87448" w:rsidRPr="00A87448" w:rsidRDefault="00A87448" w:rsidP="00A87448">
      <w:pPr>
        <w:shd w:val="clear" w:color="auto" w:fill="FFFFFF"/>
        <w:spacing w:after="0" w:line="240" w:lineRule="auto"/>
        <w:rPr>
          <w:rFonts w:ascii="Times New Roman" w:eastAsia="Times New Roman" w:hAnsi="Times New Roman" w:cs="Times New Roman"/>
          <w:color w:val="22272F"/>
          <w:sz w:val="23"/>
          <w:szCs w:val="23"/>
          <w:lang w:eastAsia="ru-RU"/>
        </w:rPr>
      </w:pPr>
      <w:r w:rsidRPr="00A87448">
        <w:rPr>
          <w:rFonts w:ascii="Times New Roman" w:eastAsia="Times New Roman" w:hAnsi="Times New Roman" w:cs="Times New Roman"/>
          <w:color w:val="22272F"/>
          <w:sz w:val="23"/>
          <w:szCs w:val="23"/>
          <w:lang w:eastAsia="ru-RU"/>
        </w:rPr>
        <w:t> </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A87448" w:rsidRPr="00A87448" w:rsidRDefault="00A87448" w:rsidP="00A87448">
      <w:pPr>
        <w:shd w:val="clear" w:color="auto" w:fill="F0E9D3"/>
        <w:spacing w:after="0" w:line="264" w:lineRule="atLeast"/>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Приказом Минобрнауки России от 29 декабря 2014 г. N 1645 в пункт 20 внесены изменения</w:t>
      </w:r>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hyperlink r:id="rId71" w:anchor="block_96" w:history="1">
        <w:r w:rsidRPr="00A87448">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20. Результатом реализации указанных требований должно быть создание образовательной среды как совокупности условий: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гарантирующих сохранение и укрепление физического, психологического здоровья и социального благополучия обучающихся;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A87448" w:rsidRPr="00A87448" w:rsidRDefault="00A87448" w:rsidP="00A87448">
      <w:pPr>
        <w:shd w:val="clear" w:color="auto" w:fill="F0E9D3"/>
        <w:spacing w:after="0" w:line="264" w:lineRule="atLeast"/>
        <w:rPr>
          <w:rFonts w:ascii="Times New Roman" w:eastAsia="Times New Roman" w:hAnsi="Times New Roman" w:cs="Times New Roman"/>
          <w:color w:val="464C55"/>
          <w:sz w:val="24"/>
          <w:szCs w:val="24"/>
          <w:lang w:eastAsia="ru-RU"/>
        </w:rPr>
      </w:pPr>
      <w:hyperlink r:id="rId72" w:anchor="block_1324" w:history="1">
        <w:r w:rsidRPr="00A87448">
          <w:rPr>
            <w:rFonts w:ascii="Times New Roman" w:eastAsia="Times New Roman" w:hAnsi="Times New Roman" w:cs="Times New Roman"/>
            <w:color w:val="3272C0"/>
            <w:sz w:val="24"/>
            <w:szCs w:val="24"/>
            <w:u w:val="single"/>
            <w:lang w:eastAsia="ru-RU"/>
          </w:rPr>
          <w:t>Приказом</w:t>
        </w:r>
      </w:hyperlink>
      <w:r w:rsidRPr="00A87448">
        <w:rPr>
          <w:rFonts w:ascii="Times New Roman" w:eastAsia="Times New Roman" w:hAnsi="Times New Roman" w:cs="Times New Roman"/>
          <w:color w:val="464C55"/>
          <w:sz w:val="24"/>
          <w:szCs w:val="24"/>
          <w:lang w:eastAsia="ru-RU"/>
        </w:rPr>
        <w:t> Минобрнауки России от 29 декабря 2014 г. N 1645 в пункт 21 внесены изменения</w:t>
      </w:r>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hyperlink r:id="rId73" w:anchor="block_97" w:history="1">
        <w:r w:rsidRPr="00A87448">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21. Условия реализации основной образовательной программы должны обеспечивать для участников образовательных отношений возможность: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 xml:space="preserve">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w:t>
      </w:r>
      <w:r w:rsidRPr="00A87448">
        <w:rPr>
          <w:rFonts w:ascii="Times New Roman" w:eastAsia="Times New Roman" w:hAnsi="Times New Roman" w:cs="Times New Roman"/>
          <w:color w:val="464C55"/>
          <w:sz w:val="24"/>
          <w:szCs w:val="24"/>
          <w:lang w:eastAsia="ru-RU"/>
        </w:rPr>
        <w:lastRenderedPageBreak/>
        <w:t>обучающимися, в том числе одаренными детьми, детьми с ограниченными возможностями здоровья и инвалидами;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осознанного выбора обучающимися будущей профессии, дальнейшего успешного образования и профессиональной деятельности;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работы с одаренными обучающимися, организации их развития в различных областях образовательной, творческой деятельности;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выполнения индивидуального проекта всеми обучающимися в рамках учебного времени, специально отведенного учебным планом;</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использования сетевого взаимодействия;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развития опыта общественной деятельности, решения моральных дилемм и осуществления нравственного выбора;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использования в образовательной деятельности современных образовательных технологий;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lastRenderedPageBreak/>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A87448" w:rsidRPr="00A87448" w:rsidRDefault="00A87448" w:rsidP="00A87448">
      <w:pPr>
        <w:shd w:val="clear" w:color="auto" w:fill="F0E9D3"/>
        <w:spacing w:after="0" w:line="264" w:lineRule="atLeast"/>
        <w:rPr>
          <w:rFonts w:ascii="Times New Roman" w:eastAsia="Times New Roman" w:hAnsi="Times New Roman" w:cs="Times New Roman"/>
          <w:color w:val="464C55"/>
          <w:sz w:val="24"/>
          <w:szCs w:val="24"/>
          <w:lang w:eastAsia="ru-RU"/>
        </w:rPr>
      </w:pPr>
      <w:hyperlink r:id="rId74" w:anchor="block_12" w:history="1">
        <w:r w:rsidRPr="00A87448">
          <w:rPr>
            <w:rFonts w:ascii="Times New Roman" w:eastAsia="Times New Roman" w:hAnsi="Times New Roman" w:cs="Times New Roman"/>
            <w:color w:val="3272C0"/>
            <w:sz w:val="24"/>
            <w:szCs w:val="24"/>
            <w:u w:val="single"/>
            <w:lang w:eastAsia="ru-RU"/>
          </w:rPr>
          <w:t>Приказом</w:t>
        </w:r>
      </w:hyperlink>
      <w:r w:rsidRPr="00A87448">
        <w:rPr>
          <w:rFonts w:ascii="Times New Roman" w:eastAsia="Times New Roman" w:hAnsi="Times New Roman" w:cs="Times New Roman"/>
          <w:color w:val="464C55"/>
          <w:sz w:val="24"/>
          <w:szCs w:val="24"/>
          <w:lang w:eastAsia="ru-RU"/>
        </w:rPr>
        <w:t> Минобрнауки России от 31 декабря 2015 г. N 1578 в пункт 22 внесены изменения</w:t>
      </w:r>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hyperlink r:id="rId75" w:anchor="block_98" w:history="1">
        <w:r w:rsidRPr="00A87448">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22. Требования к кадровым условиям реализации основной образовательной программы включают:</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укомплектованность организации, осуществляющей образовательную деятельность педагогическими, руководящими и иными работниками;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уровень квалификации педагогических, руководящих и иных работников организации, осуществляющей образовательную деятельность;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Квалификация педагогических работников организаций, осуществляющих образовательную деятельность должна отражать: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компетентность в соответствующих предметных областях знания и методах обучения;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сформированность гуманистической позиции, позитивной направленности на педагогическую деятельность;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lastRenderedPageBreak/>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самоорганизованность, эмоциональную устойчивость.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обеспечивать условия для успешной деятельности, позитивной мотивации, а также самомотивирования обучающихся;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осуществлять самостоятельный поиск и анализ информации с помощью современных информационно-поисковых технологий;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организовывать и сопровождать учебно-исследовательскую и проектную деятельность обучающихся, выполнение ими индивидуального проекта;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lastRenderedPageBreak/>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повышения эффективности и качества педагогического труда;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выявления, развития и использования потенциальных возможностей педагогических работников;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осуществления мониторинга результатов педагогического труда;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выявления, развития и использования потенциальных возможностей педагогических работников;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осуществления мониторинга результатов педагогического труда.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A87448" w:rsidRPr="00A87448" w:rsidRDefault="00A87448" w:rsidP="00A87448">
      <w:pPr>
        <w:shd w:val="clear" w:color="auto" w:fill="F0E9D3"/>
        <w:spacing w:after="0" w:line="264" w:lineRule="atLeast"/>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Приказом Минобрнауки России от 29 декабря 2014 г. N 1645 в пункт 23 внесены изменения</w:t>
      </w:r>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hyperlink r:id="rId76" w:anchor="block_99" w:history="1">
        <w:r w:rsidRPr="00A87448">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23. Финансовые условия реализации основной образовательной программы должны:</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обеспечивать государственные гарантии прав граждан на получение бесплатного общедоступного среднего общего образования;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обеспечивать организации, осуществляющей образовательную деятельность, возможность исполнения требований Стандарта;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отражать структуру и объем расходов, необходимых для реализации основной образовательной программы, а также механизм их формирования.</w:t>
      </w:r>
    </w:p>
    <w:p w:rsidR="00A87448" w:rsidRPr="00A87448" w:rsidRDefault="00A87448" w:rsidP="00A87448">
      <w:pPr>
        <w:shd w:val="clear" w:color="auto" w:fill="FFFFFF"/>
        <w:spacing w:after="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Нормативы, определяемые органами государственной власти субъектов Российской Федерации в соответствии с </w:t>
      </w:r>
      <w:hyperlink r:id="rId77" w:anchor="block_10813" w:history="1">
        <w:r w:rsidRPr="00A87448">
          <w:rPr>
            <w:rFonts w:ascii="Times New Roman" w:eastAsia="Times New Roman" w:hAnsi="Times New Roman" w:cs="Times New Roman"/>
            <w:color w:val="3272C0"/>
            <w:sz w:val="24"/>
            <w:szCs w:val="24"/>
            <w:u w:val="single"/>
            <w:lang w:eastAsia="ru-RU"/>
          </w:rPr>
          <w:t>пунктом 3 части 1 статьи 8</w:t>
        </w:r>
      </w:hyperlink>
      <w:r w:rsidRPr="00A87448">
        <w:rPr>
          <w:rFonts w:ascii="Times New Roman" w:eastAsia="Times New Roman" w:hAnsi="Times New Roman" w:cs="Times New Roman"/>
          <w:color w:val="464C55"/>
          <w:sz w:val="24"/>
          <w:szCs w:val="24"/>
          <w:lang w:eastAsia="ru-RU"/>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w:t>
      </w:r>
      <w:r w:rsidRPr="00A87448">
        <w:rPr>
          <w:rFonts w:ascii="Times New Roman" w:eastAsia="Times New Roman" w:hAnsi="Times New Roman" w:cs="Times New Roman"/>
          <w:color w:val="464C55"/>
          <w:sz w:val="24"/>
          <w:szCs w:val="24"/>
          <w:lang w:eastAsia="ru-RU"/>
        </w:rPr>
        <w:lastRenderedPageBreak/>
        <w:t>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hyperlink r:id="rId78" w:anchor="block_4444" w:history="1">
        <w:r w:rsidRPr="00A87448">
          <w:rPr>
            <w:rFonts w:ascii="Times New Roman" w:eastAsia="Times New Roman" w:hAnsi="Times New Roman" w:cs="Times New Roman"/>
            <w:color w:val="3272C0"/>
            <w:sz w:val="24"/>
            <w:szCs w:val="24"/>
            <w:u w:val="single"/>
            <w:lang w:eastAsia="ru-RU"/>
          </w:rPr>
          <w:t>*(4)</w:t>
        </w:r>
      </w:hyperlink>
      <w:r w:rsidRPr="00A87448">
        <w:rPr>
          <w:rFonts w:ascii="Times New Roman" w:eastAsia="Times New Roman" w:hAnsi="Times New Roman" w:cs="Times New Roman"/>
          <w:color w:val="464C55"/>
          <w:sz w:val="24"/>
          <w:szCs w:val="24"/>
          <w:lang w:eastAsia="ru-RU"/>
        </w:rPr>
        <w:t>.</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24. Материально-технические условия реализации основной образовательной программы должны обеспечивать: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A87448" w:rsidRPr="00A87448" w:rsidRDefault="00A87448" w:rsidP="00A87448">
      <w:pPr>
        <w:shd w:val="clear" w:color="auto" w:fill="F0E9D3"/>
        <w:spacing w:after="0" w:line="264" w:lineRule="atLeast"/>
        <w:rPr>
          <w:rFonts w:ascii="Times New Roman" w:eastAsia="Times New Roman" w:hAnsi="Times New Roman" w:cs="Times New Roman"/>
          <w:color w:val="464C55"/>
          <w:sz w:val="24"/>
          <w:szCs w:val="24"/>
          <w:lang w:eastAsia="ru-RU"/>
        </w:rPr>
      </w:pPr>
      <w:hyperlink r:id="rId79" w:anchor="block_78" w:history="1">
        <w:r w:rsidRPr="00A87448">
          <w:rPr>
            <w:rFonts w:ascii="Times New Roman" w:eastAsia="Times New Roman" w:hAnsi="Times New Roman" w:cs="Times New Roman"/>
            <w:color w:val="3272C0"/>
            <w:sz w:val="24"/>
            <w:szCs w:val="24"/>
            <w:u w:val="single"/>
            <w:lang w:eastAsia="ru-RU"/>
          </w:rPr>
          <w:t>Приказом</w:t>
        </w:r>
      </w:hyperlink>
      <w:r w:rsidRPr="00A87448">
        <w:rPr>
          <w:rFonts w:ascii="Times New Roman" w:eastAsia="Times New Roman" w:hAnsi="Times New Roman" w:cs="Times New Roman"/>
          <w:color w:val="464C55"/>
          <w:sz w:val="24"/>
          <w:szCs w:val="24"/>
          <w:lang w:eastAsia="ru-RU"/>
        </w:rPr>
        <w:t> Минобрнауки России от 29 декабря 2014 г. N 1645 в подпункт 2 внесены изменения</w:t>
      </w:r>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hyperlink r:id="rId80" w:anchor="block_101" w:history="1">
        <w:r w:rsidRPr="00A87448">
          <w:rPr>
            <w:rFonts w:ascii="Times New Roman" w:eastAsia="Times New Roman" w:hAnsi="Times New Roman" w:cs="Times New Roman"/>
            <w:color w:val="3272C0"/>
            <w:sz w:val="24"/>
            <w:szCs w:val="24"/>
            <w:u w:val="single"/>
            <w:lang w:eastAsia="ru-RU"/>
          </w:rPr>
          <w:t>См. текст подпункта в предыдущей редакции</w:t>
        </w:r>
      </w:hyperlink>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 соблюдение:</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требований к санитарно-бытовым условиям (оборудование гардеробов, санузлов, мест личной гигиены);</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строительных норм и правил;</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требований пожарной безопасности и электробезопасности;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требований охраны здоровья обучающихся и охраны труда работников организаций, осуществляющих образовательную деятельность;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требований к транспортному обслуживанию обучающихся;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lastRenderedPageBreak/>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установленных сроков и необходимых объемов текущего и капитального ремонта;</w:t>
      </w:r>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См. </w:t>
      </w:r>
      <w:hyperlink r:id="rId81" w:anchor="block_100" w:history="1">
        <w:r w:rsidRPr="00A87448">
          <w:rPr>
            <w:rFonts w:ascii="Times New Roman" w:eastAsia="Times New Roman" w:hAnsi="Times New Roman" w:cs="Times New Roman"/>
            <w:color w:val="3272C0"/>
            <w:sz w:val="24"/>
            <w:szCs w:val="24"/>
            <w:u w:val="single"/>
            <w:lang w:eastAsia="ru-RU"/>
          </w:rPr>
          <w:t>Рекомендации</w:t>
        </w:r>
      </w:hyperlink>
      <w:r w:rsidRPr="00A87448">
        <w:rPr>
          <w:rFonts w:ascii="Times New Roman" w:eastAsia="Times New Roman" w:hAnsi="Times New Roman" w:cs="Times New Roman"/>
          <w:color w:val="464C55"/>
          <w:sz w:val="24"/>
          <w:szCs w:val="24"/>
          <w:lang w:eastAsia="ru-RU"/>
        </w:rPr>
        <w:t>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направленные </w:t>
      </w:r>
      <w:hyperlink r:id="rId82" w:history="1">
        <w:r w:rsidRPr="00A87448">
          <w:rPr>
            <w:rFonts w:ascii="Times New Roman" w:eastAsia="Times New Roman" w:hAnsi="Times New Roman" w:cs="Times New Roman"/>
            <w:color w:val="3272C0"/>
            <w:sz w:val="24"/>
            <w:szCs w:val="24"/>
            <w:u w:val="single"/>
            <w:lang w:eastAsia="ru-RU"/>
          </w:rPr>
          <w:t>письмом</w:t>
        </w:r>
      </w:hyperlink>
      <w:r w:rsidRPr="00A87448">
        <w:rPr>
          <w:rFonts w:ascii="Times New Roman" w:eastAsia="Times New Roman" w:hAnsi="Times New Roman" w:cs="Times New Roman"/>
          <w:color w:val="464C55"/>
          <w:sz w:val="24"/>
          <w:szCs w:val="24"/>
          <w:lang w:eastAsia="ru-RU"/>
        </w:rPr>
        <w:t> Минобрнауки России от 18 октября 2013 г. N ВК-710/09</w:t>
      </w:r>
    </w:p>
    <w:p w:rsidR="00A87448" w:rsidRPr="00A87448" w:rsidRDefault="00A87448" w:rsidP="00A87448">
      <w:pPr>
        <w:shd w:val="clear" w:color="auto" w:fill="F0E9D3"/>
        <w:spacing w:after="0" w:line="264" w:lineRule="atLeast"/>
        <w:rPr>
          <w:rFonts w:ascii="Times New Roman" w:eastAsia="Times New Roman" w:hAnsi="Times New Roman" w:cs="Times New Roman"/>
          <w:color w:val="464C55"/>
          <w:sz w:val="24"/>
          <w:szCs w:val="24"/>
          <w:lang w:eastAsia="ru-RU"/>
        </w:rPr>
      </w:pPr>
      <w:hyperlink r:id="rId83" w:anchor="block_82" w:history="1">
        <w:r w:rsidRPr="00A87448">
          <w:rPr>
            <w:rFonts w:ascii="Times New Roman" w:eastAsia="Times New Roman" w:hAnsi="Times New Roman" w:cs="Times New Roman"/>
            <w:color w:val="3272C0"/>
            <w:sz w:val="24"/>
            <w:szCs w:val="24"/>
            <w:u w:val="single"/>
            <w:lang w:eastAsia="ru-RU"/>
          </w:rPr>
          <w:t>Приказом</w:t>
        </w:r>
      </w:hyperlink>
      <w:r w:rsidRPr="00A87448">
        <w:rPr>
          <w:rFonts w:ascii="Times New Roman" w:eastAsia="Times New Roman" w:hAnsi="Times New Roman" w:cs="Times New Roman"/>
          <w:color w:val="464C55"/>
          <w:sz w:val="24"/>
          <w:szCs w:val="24"/>
          <w:lang w:eastAsia="ru-RU"/>
        </w:rPr>
        <w:t> Минобрнауки России от 29 декабря 2014 г. N 1645 в подпункт 3 внесены изменения</w:t>
      </w:r>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hyperlink r:id="rId84" w:anchor="block_102" w:history="1">
        <w:r w:rsidRPr="00A87448">
          <w:rPr>
            <w:rFonts w:ascii="Times New Roman" w:eastAsia="Times New Roman" w:hAnsi="Times New Roman" w:cs="Times New Roman"/>
            <w:color w:val="3272C0"/>
            <w:sz w:val="24"/>
            <w:szCs w:val="24"/>
            <w:u w:val="single"/>
            <w:lang w:eastAsia="ru-RU"/>
          </w:rPr>
          <w:t>См. текст подпункта в предыдущей редакции</w:t>
        </w:r>
      </w:hyperlink>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A87448" w:rsidRPr="00A87448" w:rsidRDefault="00A87448" w:rsidP="00A87448">
      <w:pPr>
        <w:shd w:val="clear" w:color="auto" w:fill="FFFFFF"/>
        <w:spacing w:after="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Организация, осуществляющая образовательную деятельность по реализации основной образовательной программе</w:t>
      </w:r>
      <w:hyperlink r:id="rId85" w:history="1">
        <w:r w:rsidRPr="00A87448">
          <w:rPr>
            <w:rFonts w:ascii="Times New Roman" w:eastAsia="Times New Roman" w:hAnsi="Times New Roman" w:cs="Times New Roman"/>
            <w:color w:val="3272C0"/>
            <w:sz w:val="24"/>
            <w:szCs w:val="24"/>
            <w:lang w:eastAsia="ru-RU"/>
          </w:rPr>
          <w:t>#</w:t>
        </w:r>
      </w:hyperlink>
      <w:r w:rsidRPr="00A87448">
        <w:rPr>
          <w:rFonts w:ascii="Times New Roman" w:eastAsia="Times New Roman" w:hAnsi="Times New Roman" w:cs="Times New Roman"/>
          <w:color w:val="464C55"/>
          <w:sz w:val="24"/>
          <w:szCs w:val="24"/>
          <w:lang w:eastAsia="ru-RU"/>
        </w:rPr>
        <w:t>,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учебные кабинеты с автоматизированными рабочими местами обучающихся и педагогических работников;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A87448" w:rsidRPr="00A87448" w:rsidRDefault="00A87448" w:rsidP="00A87448">
      <w:pPr>
        <w:shd w:val="clear" w:color="auto" w:fill="FFFFFF"/>
        <w:spacing w:after="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hyperlink r:id="rId86" w:anchor="block_1113" w:history="1">
        <w:r w:rsidRPr="00A87448">
          <w:rPr>
            <w:rFonts w:ascii="Times New Roman" w:eastAsia="Times New Roman" w:hAnsi="Times New Roman" w:cs="Times New Roman"/>
            <w:color w:val="3272C0"/>
            <w:sz w:val="24"/>
            <w:szCs w:val="24"/>
            <w:u w:val="single"/>
            <w:lang w:eastAsia="ru-RU"/>
          </w:rPr>
          <w:t>*(13)</w:t>
        </w:r>
      </w:hyperlink>
      <w:r w:rsidRPr="00A87448">
        <w:rPr>
          <w:rFonts w:ascii="Times New Roman" w:eastAsia="Times New Roman" w:hAnsi="Times New Roman" w:cs="Times New Roman"/>
          <w:color w:val="464C55"/>
          <w:sz w:val="24"/>
          <w:szCs w:val="24"/>
          <w:lang w:eastAsia="ru-RU"/>
        </w:rPr>
        <w:t>;</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A87448" w:rsidRPr="00A87448" w:rsidRDefault="00A87448" w:rsidP="00A87448">
      <w:pPr>
        <w:shd w:val="clear" w:color="auto" w:fill="FFFFFF"/>
        <w:spacing w:after="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lastRenderedPageBreak/>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hyperlink r:id="rId87" w:anchor="block_1114" w:history="1">
        <w:r w:rsidRPr="00A87448">
          <w:rPr>
            <w:rFonts w:ascii="Times New Roman" w:eastAsia="Times New Roman" w:hAnsi="Times New Roman" w:cs="Times New Roman"/>
            <w:color w:val="3272C0"/>
            <w:sz w:val="24"/>
            <w:szCs w:val="24"/>
            <w:u w:val="single"/>
            <w:lang w:eastAsia="ru-RU"/>
          </w:rPr>
          <w:t>*(14)</w:t>
        </w:r>
      </w:hyperlink>
      <w:r w:rsidRPr="00A87448">
        <w:rPr>
          <w:rFonts w:ascii="Times New Roman" w:eastAsia="Times New Roman" w:hAnsi="Times New Roman" w:cs="Times New Roman"/>
          <w:color w:val="464C55"/>
          <w:sz w:val="24"/>
          <w:szCs w:val="24"/>
          <w:lang w:eastAsia="ru-RU"/>
        </w:rPr>
        <w:t>;</w:t>
      </w:r>
    </w:p>
    <w:p w:rsidR="00A87448" w:rsidRPr="00A87448" w:rsidRDefault="00A87448" w:rsidP="00A87448">
      <w:pPr>
        <w:shd w:val="clear" w:color="auto" w:fill="FFFFFF"/>
        <w:spacing w:after="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hyperlink r:id="rId88" w:anchor="block_1115" w:history="1">
        <w:r w:rsidRPr="00A87448">
          <w:rPr>
            <w:rFonts w:ascii="Times New Roman" w:eastAsia="Times New Roman" w:hAnsi="Times New Roman" w:cs="Times New Roman"/>
            <w:color w:val="3272C0"/>
            <w:sz w:val="24"/>
            <w:szCs w:val="24"/>
            <w:u w:val="single"/>
            <w:lang w:eastAsia="ru-RU"/>
          </w:rPr>
          <w:t>*(15)</w:t>
        </w:r>
      </w:hyperlink>
      <w:r w:rsidRPr="00A87448">
        <w:rPr>
          <w:rFonts w:ascii="Times New Roman" w:eastAsia="Times New Roman" w:hAnsi="Times New Roman" w:cs="Times New Roman"/>
          <w:color w:val="464C55"/>
          <w:sz w:val="24"/>
          <w:szCs w:val="24"/>
          <w:lang w:eastAsia="ru-RU"/>
        </w:rPr>
        <w:t>;</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гардеробы, санузлы, места личной гигиены;</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участок (территорию) с необходимым набором оборудованных зон;</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мебель, офисное оснащение и хозяйственный инвентарь.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Материально-техническое оснащение образовательной деятельности должно обеспечивать возможность: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реализации индивидуальных учебных планов обучающихся, осуществления самостоятельной познавательной деятельности обучающихся;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наблюдения, наглядного представления и анализа данных; использования цифровых планов и карт, спутниковых изображений;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lastRenderedPageBreak/>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занятий по изучению правил дорожного движения с использованием игр, оборудования, а также компьютерных технологий;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её реализации в целом и на отдельных этапах; выявления и фиксирования динамики промежуточных и итоговых результатов;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выпуска школьных печатных изданий, работы школьного сайта;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организации качественного горячего питания, медицинского обслуживания и отдыха обучающихся и педагогических работников.</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Все указанные виды деятельности должны быть обеспечены расходными материалами.</w:t>
      </w:r>
    </w:p>
    <w:p w:rsidR="00A87448" w:rsidRPr="00A87448" w:rsidRDefault="00A87448" w:rsidP="00A87448">
      <w:pPr>
        <w:shd w:val="clear" w:color="auto" w:fill="F0E9D3"/>
        <w:spacing w:after="0" w:line="264" w:lineRule="atLeast"/>
        <w:rPr>
          <w:rFonts w:ascii="Times New Roman" w:eastAsia="Times New Roman" w:hAnsi="Times New Roman" w:cs="Times New Roman"/>
          <w:color w:val="464C55"/>
          <w:sz w:val="24"/>
          <w:szCs w:val="24"/>
          <w:lang w:eastAsia="ru-RU"/>
        </w:rPr>
      </w:pPr>
      <w:hyperlink r:id="rId89" w:anchor="block_1328" w:history="1">
        <w:r w:rsidRPr="00A87448">
          <w:rPr>
            <w:rFonts w:ascii="Times New Roman" w:eastAsia="Times New Roman" w:hAnsi="Times New Roman" w:cs="Times New Roman"/>
            <w:color w:val="3272C0"/>
            <w:sz w:val="24"/>
            <w:szCs w:val="24"/>
            <w:u w:val="single"/>
            <w:lang w:eastAsia="ru-RU"/>
          </w:rPr>
          <w:t>Приказом</w:t>
        </w:r>
      </w:hyperlink>
      <w:r w:rsidRPr="00A87448">
        <w:rPr>
          <w:rFonts w:ascii="Times New Roman" w:eastAsia="Times New Roman" w:hAnsi="Times New Roman" w:cs="Times New Roman"/>
          <w:color w:val="464C55"/>
          <w:sz w:val="24"/>
          <w:szCs w:val="24"/>
          <w:lang w:eastAsia="ru-RU"/>
        </w:rPr>
        <w:t> Минобрнауки России от 29 декабря 2014 г. N 1645 в пункт 25 внесены изменения</w:t>
      </w:r>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hyperlink r:id="rId90" w:anchor="block_104" w:history="1">
        <w:r w:rsidRPr="00A87448">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25. Психолого-педагогические условия реализации основной образовательной программы должны обеспечивать: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преемственность содержания и форм организации образовательной деятельности при получении среднего общего образования;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учет специфики возрастного психофизического развития обучающихся;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lastRenderedPageBreak/>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A87448" w:rsidRPr="00A87448" w:rsidRDefault="00A87448" w:rsidP="00A87448">
      <w:pPr>
        <w:shd w:val="clear" w:color="auto" w:fill="F0E9D3"/>
        <w:spacing w:after="0" w:line="264" w:lineRule="atLeast"/>
        <w:rPr>
          <w:rFonts w:ascii="Times New Roman" w:eastAsia="Times New Roman" w:hAnsi="Times New Roman" w:cs="Times New Roman"/>
          <w:color w:val="464C55"/>
          <w:sz w:val="24"/>
          <w:szCs w:val="24"/>
          <w:lang w:eastAsia="ru-RU"/>
        </w:rPr>
      </w:pPr>
      <w:hyperlink r:id="rId91" w:anchor="block_1329" w:history="1">
        <w:r w:rsidRPr="00A87448">
          <w:rPr>
            <w:rFonts w:ascii="Times New Roman" w:eastAsia="Times New Roman" w:hAnsi="Times New Roman" w:cs="Times New Roman"/>
            <w:color w:val="3272C0"/>
            <w:sz w:val="24"/>
            <w:szCs w:val="24"/>
            <w:u w:val="single"/>
            <w:lang w:eastAsia="ru-RU"/>
          </w:rPr>
          <w:t>Приказом</w:t>
        </w:r>
      </w:hyperlink>
      <w:r w:rsidRPr="00A87448">
        <w:rPr>
          <w:rFonts w:ascii="Times New Roman" w:eastAsia="Times New Roman" w:hAnsi="Times New Roman" w:cs="Times New Roman"/>
          <w:color w:val="464C55"/>
          <w:sz w:val="24"/>
          <w:szCs w:val="24"/>
          <w:lang w:eastAsia="ru-RU"/>
        </w:rPr>
        <w:t> Минобрнауки России от 29 декабря 2014 г. N 1645 в пункт 26 внесены изменения</w:t>
      </w:r>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hyperlink r:id="rId92" w:anchor="block_105" w:history="1">
        <w:r w:rsidRPr="00A87448">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Информационно-образовательная среда организации, осуществляющей образовательную деятельность, должна обеспечивать: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информационно-методическую поддержку образовательной деятельности;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планирование образовательной деятельности и её ресурсного обеспечения;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проектирование и организацию индивидуальной и групповой деятельности;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мониторинг и фиксацию хода и результатов образовательной деятельности;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мониторинг здоровья обучающихся;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современные процедуры создания, поиска, сбора, анализа, обработки, хранения и представления информации;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 xml:space="preserve">дистанционное взаимодействие всех участников образовательных отношений (обучающихся, их родителей (законных представителей), педагогических работников, </w:t>
      </w:r>
      <w:r w:rsidRPr="00A87448">
        <w:rPr>
          <w:rFonts w:ascii="Times New Roman" w:eastAsia="Times New Roman" w:hAnsi="Times New Roman" w:cs="Times New Roman"/>
          <w:color w:val="464C55"/>
          <w:sz w:val="24"/>
          <w:szCs w:val="24"/>
          <w:lang w:eastAsia="ru-RU"/>
        </w:rPr>
        <w:lastRenderedPageBreak/>
        <w:t>органов, осуществляющих управление в сфере образования, общественности), в том числе с применением дистанционных образовательных технологий;</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Функционирование информационно-образовательной среды должно соответствовать законодательству Российской Федерации.</w:t>
      </w:r>
    </w:p>
    <w:p w:rsidR="00A87448" w:rsidRPr="00A87448" w:rsidRDefault="00A87448" w:rsidP="00A87448">
      <w:pPr>
        <w:shd w:val="clear" w:color="auto" w:fill="F0E9D3"/>
        <w:spacing w:after="0" w:line="264" w:lineRule="atLeast"/>
        <w:rPr>
          <w:rFonts w:ascii="Times New Roman" w:eastAsia="Times New Roman" w:hAnsi="Times New Roman" w:cs="Times New Roman"/>
          <w:color w:val="464C55"/>
          <w:sz w:val="24"/>
          <w:szCs w:val="24"/>
          <w:lang w:eastAsia="ru-RU"/>
        </w:rPr>
      </w:pPr>
      <w:hyperlink r:id="rId93" w:anchor="block_1330" w:history="1">
        <w:r w:rsidRPr="00A87448">
          <w:rPr>
            <w:rFonts w:ascii="Times New Roman" w:eastAsia="Times New Roman" w:hAnsi="Times New Roman" w:cs="Times New Roman"/>
            <w:color w:val="3272C0"/>
            <w:sz w:val="24"/>
            <w:szCs w:val="24"/>
            <w:u w:val="single"/>
            <w:lang w:eastAsia="ru-RU"/>
          </w:rPr>
          <w:t>Приказом</w:t>
        </w:r>
      </w:hyperlink>
      <w:r w:rsidRPr="00A87448">
        <w:rPr>
          <w:rFonts w:ascii="Times New Roman" w:eastAsia="Times New Roman" w:hAnsi="Times New Roman" w:cs="Times New Roman"/>
          <w:color w:val="464C55"/>
          <w:sz w:val="24"/>
          <w:szCs w:val="24"/>
          <w:lang w:eastAsia="ru-RU"/>
        </w:rPr>
        <w:t> Минобрнауки России от 29 декабря 2014 г. N 1645 в пункт 27 внесены изменения</w:t>
      </w:r>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hyperlink r:id="rId94" w:anchor="block_106" w:history="1">
        <w:r w:rsidRPr="00A87448">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её осуществления.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Учебно-методическое и информационное обеспечение реализации основной образовательной программы должно включать:</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lastRenderedPageBreak/>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A87448" w:rsidRPr="00A87448" w:rsidRDefault="00A87448" w:rsidP="00A87448">
      <w:pPr>
        <w:shd w:val="clear" w:color="auto" w:fill="FFFFFF"/>
        <w:spacing w:after="30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A87448" w:rsidRPr="00A87448" w:rsidRDefault="00A87448" w:rsidP="00A87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87448">
        <w:rPr>
          <w:rFonts w:ascii="Courier New" w:eastAsia="Times New Roman" w:hAnsi="Courier New" w:cs="Courier New"/>
          <w:color w:val="22272F"/>
          <w:sz w:val="23"/>
          <w:szCs w:val="23"/>
          <w:lang w:eastAsia="ru-RU"/>
        </w:rPr>
        <w:t>______________________________</w:t>
      </w:r>
    </w:p>
    <w:p w:rsidR="00A87448" w:rsidRPr="00A87448" w:rsidRDefault="00A87448" w:rsidP="00A87448">
      <w:pPr>
        <w:shd w:val="clear" w:color="auto" w:fill="FFFFFF"/>
        <w:spacing w:after="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 </w:t>
      </w:r>
      <w:hyperlink r:id="rId95" w:anchor="block_1026" w:history="1">
        <w:r w:rsidRPr="00A87448">
          <w:rPr>
            <w:rFonts w:ascii="Times New Roman" w:eastAsia="Times New Roman" w:hAnsi="Times New Roman" w:cs="Times New Roman"/>
            <w:color w:val="3272C0"/>
            <w:sz w:val="24"/>
            <w:szCs w:val="24"/>
            <w:u w:val="single"/>
            <w:lang w:eastAsia="ru-RU"/>
          </w:rPr>
          <w:t>Пункт 6 статьи 2</w:t>
        </w:r>
      </w:hyperlink>
      <w:r w:rsidRPr="00A87448">
        <w:rPr>
          <w:rFonts w:ascii="Times New Roman" w:eastAsia="Times New Roman" w:hAnsi="Times New Roman" w:cs="Times New Roman"/>
          <w:color w:val="464C55"/>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87448" w:rsidRPr="00A87448" w:rsidRDefault="00A87448" w:rsidP="00A87448">
      <w:pPr>
        <w:shd w:val="clear" w:color="auto" w:fill="FFFFFF"/>
        <w:spacing w:after="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*(2) </w:t>
      </w:r>
      <w:hyperlink r:id="rId96" w:anchor="block_108" w:history="1">
        <w:r w:rsidRPr="00A87448">
          <w:rPr>
            <w:rFonts w:ascii="Times New Roman" w:eastAsia="Times New Roman" w:hAnsi="Times New Roman" w:cs="Times New Roman"/>
            <w:color w:val="3272C0"/>
            <w:sz w:val="24"/>
            <w:szCs w:val="24"/>
            <w:u w:val="single"/>
            <w:lang w:eastAsia="ru-RU"/>
          </w:rPr>
          <w:t>Исключена</w:t>
        </w:r>
      </w:hyperlink>
      <w:r w:rsidRPr="00A87448">
        <w:rPr>
          <w:rFonts w:ascii="Times New Roman" w:eastAsia="Times New Roman" w:hAnsi="Times New Roman" w:cs="Times New Roman"/>
          <w:color w:val="464C55"/>
          <w:sz w:val="24"/>
          <w:szCs w:val="24"/>
          <w:lang w:eastAsia="ru-RU"/>
        </w:rPr>
        <w:t>.</w:t>
      </w:r>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См. текст </w:t>
      </w:r>
      <w:hyperlink r:id="rId97" w:anchor="block_112" w:history="1">
        <w:r w:rsidRPr="00A87448">
          <w:rPr>
            <w:rFonts w:ascii="Times New Roman" w:eastAsia="Times New Roman" w:hAnsi="Times New Roman" w:cs="Times New Roman"/>
            <w:color w:val="3272C0"/>
            <w:sz w:val="24"/>
            <w:szCs w:val="24"/>
            <w:u w:val="single"/>
            <w:lang w:eastAsia="ru-RU"/>
          </w:rPr>
          <w:t>сноски *(2)</w:t>
        </w:r>
      </w:hyperlink>
    </w:p>
    <w:p w:rsidR="00A87448" w:rsidRPr="00A87448" w:rsidRDefault="00A87448" w:rsidP="00A87448">
      <w:pPr>
        <w:shd w:val="clear" w:color="auto" w:fill="FFFFFF"/>
        <w:spacing w:after="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*(3) С учетом положений </w:t>
      </w:r>
      <w:hyperlink r:id="rId98" w:anchor="block_108146" w:history="1">
        <w:r w:rsidRPr="00A87448">
          <w:rPr>
            <w:rFonts w:ascii="Times New Roman" w:eastAsia="Times New Roman" w:hAnsi="Times New Roman" w:cs="Times New Roman"/>
            <w:color w:val="3272C0"/>
            <w:sz w:val="24"/>
            <w:szCs w:val="24"/>
            <w:u w:val="single"/>
            <w:lang w:eastAsia="ru-RU"/>
          </w:rPr>
          <w:t>части 2 статьи 11</w:t>
        </w:r>
      </w:hyperlink>
      <w:r w:rsidRPr="00A87448">
        <w:rPr>
          <w:rFonts w:ascii="Times New Roman" w:eastAsia="Times New Roman" w:hAnsi="Times New Roman" w:cs="Times New Roman"/>
          <w:color w:val="464C55"/>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87448" w:rsidRPr="00A87448" w:rsidRDefault="00A87448" w:rsidP="00A87448">
      <w:pPr>
        <w:shd w:val="clear" w:color="auto" w:fill="FFFFFF"/>
        <w:spacing w:after="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(4) С учетом положений </w:t>
      </w:r>
      <w:hyperlink r:id="rId99" w:anchor="block_109184" w:history="1">
        <w:r w:rsidRPr="00A87448">
          <w:rPr>
            <w:rFonts w:ascii="Times New Roman" w:eastAsia="Times New Roman" w:hAnsi="Times New Roman" w:cs="Times New Roman"/>
            <w:color w:val="3272C0"/>
            <w:sz w:val="24"/>
            <w:szCs w:val="24"/>
            <w:u w:val="single"/>
            <w:lang w:eastAsia="ru-RU"/>
          </w:rPr>
          <w:t>части 2 статьи 99</w:t>
        </w:r>
      </w:hyperlink>
      <w:r w:rsidRPr="00A87448">
        <w:rPr>
          <w:rFonts w:ascii="Times New Roman" w:eastAsia="Times New Roman" w:hAnsi="Times New Roman" w:cs="Times New Roman"/>
          <w:color w:val="464C55"/>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87448" w:rsidRPr="00A87448" w:rsidRDefault="00A87448" w:rsidP="00A87448">
      <w:pPr>
        <w:shd w:val="clear" w:color="auto" w:fill="FFFFFF"/>
        <w:spacing w:after="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*(5) </w:t>
      </w:r>
      <w:hyperlink r:id="rId100" w:anchor="block_20" w:history="1">
        <w:r w:rsidRPr="00A87448">
          <w:rPr>
            <w:rFonts w:ascii="Times New Roman" w:eastAsia="Times New Roman" w:hAnsi="Times New Roman" w:cs="Times New Roman"/>
            <w:color w:val="3272C0"/>
            <w:sz w:val="24"/>
            <w:szCs w:val="24"/>
            <w:u w:val="single"/>
            <w:lang w:eastAsia="ru-RU"/>
          </w:rPr>
          <w:t>Исключена</w:t>
        </w:r>
      </w:hyperlink>
      <w:r w:rsidRPr="00A87448">
        <w:rPr>
          <w:rFonts w:ascii="Times New Roman" w:eastAsia="Times New Roman" w:hAnsi="Times New Roman" w:cs="Times New Roman"/>
          <w:color w:val="464C55"/>
          <w:sz w:val="24"/>
          <w:szCs w:val="24"/>
          <w:lang w:eastAsia="ru-RU"/>
        </w:rPr>
        <w:t>.</w:t>
      </w:r>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См. текст </w:t>
      </w:r>
      <w:hyperlink r:id="rId101" w:anchor="block_115" w:history="1">
        <w:r w:rsidRPr="00A87448">
          <w:rPr>
            <w:rFonts w:ascii="Times New Roman" w:eastAsia="Times New Roman" w:hAnsi="Times New Roman" w:cs="Times New Roman"/>
            <w:color w:val="3272C0"/>
            <w:sz w:val="24"/>
            <w:szCs w:val="24"/>
            <w:u w:val="single"/>
            <w:lang w:eastAsia="ru-RU"/>
          </w:rPr>
          <w:t>сноски *(5)</w:t>
        </w:r>
      </w:hyperlink>
    </w:p>
    <w:p w:rsidR="00A87448" w:rsidRPr="00A87448" w:rsidRDefault="00A87448" w:rsidP="00A87448">
      <w:pPr>
        <w:shd w:val="clear" w:color="auto" w:fill="FFFFFF"/>
        <w:spacing w:after="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*(6) </w:t>
      </w:r>
      <w:hyperlink r:id="rId102" w:anchor="block_54" w:history="1">
        <w:r w:rsidRPr="00A87448">
          <w:rPr>
            <w:rFonts w:ascii="Times New Roman" w:eastAsia="Times New Roman" w:hAnsi="Times New Roman" w:cs="Times New Roman"/>
            <w:color w:val="3272C0"/>
            <w:sz w:val="24"/>
            <w:szCs w:val="24"/>
            <w:u w:val="single"/>
            <w:lang w:eastAsia="ru-RU"/>
          </w:rPr>
          <w:t>Исключена</w:t>
        </w:r>
      </w:hyperlink>
      <w:r w:rsidRPr="00A87448">
        <w:rPr>
          <w:rFonts w:ascii="Times New Roman" w:eastAsia="Times New Roman" w:hAnsi="Times New Roman" w:cs="Times New Roman"/>
          <w:color w:val="464C55"/>
          <w:sz w:val="24"/>
          <w:szCs w:val="24"/>
          <w:lang w:eastAsia="ru-RU"/>
        </w:rPr>
        <w:t>.</w:t>
      </w:r>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См. текст </w:t>
      </w:r>
      <w:hyperlink r:id="rId103" w:anchor="block_116" w:history="1">
        <w:r w:rsidRPr="00A87448">
          <w:rPr>
            <w:rFonts w:ascii="Times New Roman" w:eastAsia="Times New Roman" w:hAnsi="Times New Roman" w:cs="Times New Roman"/>
            <w:color w:val="3272C0"/>
            <w:sz w:val="24"/>
            <w:szCs w:val="24"/>
            <w:u w:val="single"/>
            <w:lang w:eastAsia="ru-RU"/>
          </w:rPr>
          <w:t>сноски *(6)</w:t>
        </w:r>
      </w:hyperlink>
    </w:p>
    <w:p w:rsidR="00A87448" w:rsidRPr="00A87448" w:rsidRDefault="00A87448" w:rsidP="00A87448">
      <w:pPr>
        <w:shd w:val="clear" w:color="auto" w:fill="FFFFFF"/>
        <w:spacing w:after="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*(7) </w:t>
      </w:r>
      <w:hyperlink r:id="rId104" w:anchor="block_54" w:history="1">
        <w:r w:rsidRPr="00A87448">
          <w:rPr>
            <w:rFonts w:ascii="Times New Roman" w:eastAsia="Times New Roman" w:hAnsi="Times New Roman" w:cs="Times New Roman"/>
            <w:color w:val="3272C0"/>
            <w:sz w:val="24"/>
            <w:szCs w:val="24"/>
            <w:u w:val="single"/>
            <w:lang w:eastAsia="ru-RU"/>
          </w:rPr>
          <w:t>Исключена</w:t>
        </w:r>
      </w:hyperlink>
      <w:r w:rsidRPr="00A87448">
        <w:rPr>
          <w:rFonts w:ascii="Times New Roman" w:eastAsia="Times New Roman" w:hAnsi="Times New Roman" w:cs="Times New Roman"/>
          <w:color w:val="464C55"/>
          <w:sz w:val="24"/>
          <w:szCs w:val="24"/>
          <w:lang w:eastAsia="ru-RU"/>
        </w:rPr>
        <w:t>.</w:t>
      </w:r>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См. текст </w:t>
      </w:r>
      <w:hyperlink r:id="rId105" w:anchor="block_117" w:history="1">
        <w:r w:rsidRPr="00A87448">
          <w:rPr>
            <w:rFonts w:ascii="Times New Roman" w:eastAsia="Times New Roman" w:hAnsi="Times New Roman" w:cs="Times New Roman"/>
            <w:color w:val="3272C0"/>
            <w:sz w:val="24"/>
            <w:szCs w:val="24"/>
            <w:u w:val="single"/>
            <w:lang w:eastAsia="ru-RU"/>
          </w:rPr>
          <w:t>сноски *(7)</w:t>
        </w:r>
      </w:hyperlink>
    </w:p>
    <w:p w:rsidR="00A87448" w:rsidRPr="00A87448" w:rsidRDefault="00A87448" w:rsidP="00A87448">
      <w:pPr>
        <w:shd w:val="clear" w:color="auto" w:fill="FFFFFF"/>
        <w:spacing w:after="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*(8) </w:t>
      </w:r>
      <w:hyperlink r:id="rId106" w:anchor="block_692" w:history="1">
        <w:r w:rsidRPr="00A87448">
          <w:rPr>
            <w:rFonts w:ascii="Times New Roman" w:eastAsia="Times New Roman" w:hAnsi="Times New Roman" w:cs="Times New Roman"/>
            <w:color w:val="3272C0"/>
            <w:sz w:val="24"/>
            <w:szCs w:val="24"/>
            <w:u w:val="single"/>
            <w:lang w:eastAsia="ru-RU"/>
          </w:rPr>
          <w:t>Статья 69.2</w:t>
        </w:r>
      </w:hyperlink>
      <w:r w:rsidRPr="00A87448">
        <w:rPr>
          <w:rFonts w:ascii="Times New Roman" w:eastAsia="Times New Roman" w:hAnsi="Times New Roman" w:cs="Times New Roman"/>
          <w:color w:val="464C55"/>
          <w:sz w:val="24"/>
          <w:szCs w:val="24"/>
          <w:lang w:eastAsia="ru-RU"/>
        </w:rPr>
        <w:t> Бюджетного кодекса Российской Федерации (Собрание законодательства Российской Федерации, 1998, N 31, ст. 3823; 2007, N 18, ст. 2117; 2009, N 1, ст. 18; 2010, N 19, ст. 2291).</w:t>
      </w:r>
    </w:p>
    <w:p w:rsidR="00A87448" w:rsidRPr="00A87448" w:rsidRDefault="00A87448" w:rsidP="00A87448">
      <w:pPr>
        <w:shd w:val="clear" w:color="auto" w:fill="FFFFFF"/>
        <w:spacing w:after="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*(9) </w:t>
      </w:r>
      <w:hyperlink r:id="rId107" w:anchor="block_77" w:history="1">
        <w:r w:rsidRPr="00A87448">
          <w:rPr>
            <w:rFonts w:ascii="Times New Roman" w:eastAsia="Times New Roman" w:hAnsi="Times New Roman" w:cs="Times New Roman"/>
            <w:color w:val="3272C0"/>
            <w:sz w:val="24"/>
            <w:szCs w:val="24"/>
            <w:u w:val="single"/>
            <w:lang w:eastAsia="ru-RU"/>
          </w:rPr>
          <w:t>Исключена</w:t>
        </w:r>
      </w:hyperlink>
      <w:r w:rsidRPr="00A87448">
        <w:rPr>
          <w:rFonts w:ascii="Times New Roman" w:eastAsia="Times New Roman" w:hAnsi="Times New Roman" w:cs="Times New Roman"/>
          <w:color w:val="464C55"/>
          <w:sz w:val="24"/>
          <w:szCs w:val="24"/>
          <w:lang w:eastAsia="ru-RU"/>
        </w:rPr>
        <w:t>.</w:t>
      </w:r>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См. текст </w:t>
      </w:r>
      <w:hyperlink r:id="rId108" w:anchor="block_119" w:history="1">
        <w:r w:rsidRPr="00A87448">
          <w:rPr>
            <w:rFonts w:ascii="Times New Roman" w:eastAsia="Times New Roman" w:hAnsi="Times New Roman" w:cs="Times New Roman"/>
            <w:color w:val="3272C0"/>
            <w:sz w:val="24"/>
            <w:szCs w:val="24"/>
            <w:u w:val="single"/>
            <w:lang w:eastAsia="ru-RU"/>
          </w:rPr>
          <w:t>сноски *(9)</w:t>
        </w:r>
      </w:hyperlink>
    </w:p>
    <w:p w:rsidR="00A87448" w:rsidRPr="00A87448" w:rsidRDefault="00A87448" w:rsidP="00A87448">
      <w:pPr>
        <w:shd w:val="clear" w:color="auto" w:fill="FFFFFF"/>
        <w:spacing w:after="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*(10) </w:t>
      </w:r>
      <w:hyperlink r:id="rId109" w:anchor="block_77" w:history="1">
        <w:r w:rsidRPr="00A87448">
          <w:rPr>
            <w:rFonts w:ascii="Times New Roman" w:eastAsia="Times New Roman" w:hAnsi="Times New Roman" w:cs="Times New Roman"/>
            <w:color w:val="3272C0"/>
            <w:sz w:val="24"/>
            <w:szCs w:val="24"/>
            <w:u w:val="single"/>
            <w:lang w:eastAsia="ru-RU"/>
          </w:rPr>
          <w:t>Исключена</w:t>
        </w:r>
      </w:hyperlink>
      <w:r w:rsidRPr="00A87448">
        <w:rPr>
          <w:rFonts w:ascii="Times New Roman" w:eastAsia="Times New Roman" w:hAnsi="Times New Roman" w:cs="Times New Roman"/>
          <w:color w:val="464C55"/>
          <w:sz w:val="24"/>
          <w:szCs w:val="24"/>
          <w:lang w:eastAsia="ru-RU"/>
        </w:rPr>
        <w:t>.</w:t>
      </w:r>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См. текст </w:t>
      </w:r>
      <w:hyperlink r:id="rId110" w:anchor="block_1110" w:history="1">
        <w:r w:rsidRPr="00A87448">
          <w:rPr>
            <w:rFonts w:ascii="Times New Roman" w:eastAsia="Times New Roman" w:hAnsi="Times New Roman" w:cs="Times New Roman"/>
            <w:color w:val="3272C0"/>
            <w:sz w:val="24"/>
            <w:szCs w:val="24"/>
            <w:u w:val="single"/>
            <w:lang w:eastAsia="ru-RU"/>
          </w:rPr>
          <w:t>сноски *(10)</w:t>
        </w:r>
      </w:hyperlink>
    </w:p>
    <w:p w:rsidR="00A87448" w:rsidRPr="00A87448" w:rsidRDefault="00A87448" w:rsidP="00A87448">
      <w:pPr>
        <w:shd w:val="clear" w:color="auto" w:fill="FFFFFF"/>
        <w:spacing w:after="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*(11) </w:t>
      </w:r>
      <w:hyperlink r:id="rId111" w:anchor="block_77" w:history="1">
        <w:r w:rsidRPr="00A87448">
          <w:rPr>
            <w:rFonts w:ascii="Times New Roman" w:eastAsia="Times New Roman" w:hAnsi="Times New Roman" w:cs="Times New Roman"/>
            <w:color w:val="3272C0"/>
            <w:sz w:val="24"/>
            <w:szCs w:val="24"/>
            <w:u w:val="single"/>
            <w:lang w:eastAsia="ru-RU"/>
          </w:rPr>
          <w:t>Исключена</w:t>
        </w:r>
      </w:hyperlink>
      <w:r w:rsidRPr="00A87448">
        <w:rPr>
          <w:rFonts w:ascii="Times New Roman" w:eastAsia="Times New Roman" w:hAnsi="Times New Roman" w:cs="Times New Roman"/>
          <w:color w:val="464C55"/>
          <w:sz w:val="24"/>
          <w:szCs w:val="24"/>
          <w:lang w:eastAsia="ru-RU"/>
        </w:rPr>
        <w:t>.</w:t>
      </w:r>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См. текст </w:t>
      </w:r>
      <w:hyperlink r:id="rId112" w:anchor="block_1111" w:history="1">
        <w:r w:rsidRPr="00A87448">
          <w:rPr>
            <w:rFonts w:ascii="Times New Roman" w:eastAsia="Times New Roman" w:hAnsi="Times New Roman" w:cs="Times New Roman"/>
            <w:color w:val="3272C0"/>
            <w:sz w:val="24"/>
            <w:szCs w:val="24"/>
            <w:u w:val="single"/>
            <w:lang w:eastAsia="ru-RU"/>
          </w:rPr>
          <w:t>сноски *(11)</w:t>
        </w:r>
      </w:hyperlink>
    </w:p>
    <w:p w:rsidR="00A87448" w:rsidRPr="00A87448" w:rsidRDefault="00A87448" w:rsidP="00A87448">
      <w:pPr>
        <w:shd w:val="clear" w:color="auto" w:fill="FFFFFF"/>
        <w:spacing w:after="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*(12) </w:t>
      </w:r>
      <w:hyperlink r:id="rId113" w:anchor="block_77" w:history="1">
        <w:r w:rsidRPr="00A87448">
          <w:rPr>
            <w:rFonts w:ascii="Times New Roman" w:eastAsia="Times New Roman" w:hAnsi="Times New Roman" w:cs="Times New Roman"/>
            <w:color w:val="3272C0"/>
            <w:sz w:val="24"/>
            <w:szCs w:val="24"/>
            <w:u w:val="single"/>
            <w:lang w:eastAsia="ru-RU"/>
          </w:rPr>
          <w:t>Исключена</w:t>
        </w:r>
      </w:hyperlink>
      <w:r w:rsidRPr="00A87448">
        <w:rPr>
          <w:rFonts w:ascii="Times New Roman" w:eastAsia="Times New Roman" w:hAnsi="Times New Roman" w:cs="Times New Roman"/>
          <w:color w:val="464C55"/>
          <w:sz w:val="24"/>
          <w:szCs w:val="24"/>
          <w:lang w:eastAsia="ru-RU"/>
        </w:rPr>
        <w:t>.</w:t>
      </w:r>
    </w:p>
    <w:p w:rsidR="00A87448" w:rsidRPr="00A87448" w:rsidRDefault="00A87448" w:rsidP="00A87448">
      <w:pPr>
        <w:shd w:val="clear" w:color="auto" w:fill="F0E9D3"/>
        <w:spacing w:line="264" w:lineRule="atLeast"/>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lastRenderedPageBreak/>
        <w:t>См. текст </w:t>
      </w:r>
      <w:hyperlink r:id="rId114" w:anchor="block_1112" w:history="1">
        <w:r w:rsidRPr="00A87448">
          <w:rPr>
            <w:rFonts w:ascii="Times New Roman" w:eastAsia="Times New Roman" w:hAnsi="Times New Roman" w:cs="Times New Roman"/>
            <w:color w:val="3272C0"/>
            <w:sz w:val="24"/>
            <w:szCs w:val="24"/>
            <w:u w:val="single"/>
            <w:lang w:eastAsia="ru-RU"/>
          </w:rPr>
          <w:t>сноски *(12)</w:t>
        </w:r>
      </w:hyperlink>
    </w:p>
    <w:p w:rsidR="00A87448" w:rsidRPr="00A87448" w:rsidRDefault="00A87448" w:rsidP="00A87448">
      <w:pPr>
        <w:shd w:val="clear" w:color="auto" w:fill="FFFFFF"/>
        <w:spacing w:after="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*(13) Санитарно-эпидемиологические правила и нормативы </w:t>
      </w:r>
      <w:hyperlink r:id="rId115" w:anchor="block_1000" w:history="1">
        <w:r w:rsidRPr="00A87448">
          <w:rPr>
            <w:rFonts w:ascii="Times New Roman" w:eastAsia="Times New Roman" w:hAnsi="Times New Roman" w:cs="Times New Roman"/>
            <w:color w:val="3272C0"/>
            <w:sz w:val="24"/>
            <w:szCs w:val="24"/>
            <w:u w:val="single"/>
            <w:lang w:eastAsia="ru-RU"/>
          </w:rPr>
          <w:t>СанПиН 2.4.6.2553-09</w:t>
        </w:r>
      </w:hyperlink>
      <w:r w:rsidRPr="00A87448">
        <w:rPr>
          <w:rFonts w:ascii="Times New Roman" w:eastAsia="Times New Roman" w:hAnsi="Times New Roman" w:cs="Times New Roman"/>
          <w:color w:val="464C55"/>
          <w:sz w:val="24"/>
          <w:szCs w:val="24"/>
          <w:lang w:eastAsia="ru-RU"/>
        </w:rPr>
        <w:t> "Санитарно-эпидемиологические требования к безопасности условий труда работников, не достигших 18-летнего возраста", утвержденные </w:t>
      </w:r>
      <w:hyperlink r:id="rId116" w:history="1">
        <w:r w:rsidRPr="00A87448">
          <w:rPr>
            <w:rFonts w:ascii="Times New Roman" w:eastAsia="Times New Roman" w:hAnsi="Times New Roman" w:cs="Times New Roman"/>
            <w:color w:val="3272C0"/>
            <w:sz w:val="24"/>
            <w:szCs w:val="24"/>
            <w:u w:val="single"/>
            <w:lang w:eastAsia="ru-RU"/>
          </w:rPr>
          <w:t>постановлением</w:t>
        </w:r>
      </w:hyperlink>
      <w:r w:rsidRPr="00A87448">
        <w:rPr>
          <w:rFonts w:ascii="Times New Roman" w:eastAsia="Times New Roman" w:hAnsi="Times New Roman" w:cs="Times New Roman"/>
          <w:color w:val="464C55"/>
          <w:sz w:val="24"/>
          <w:szCs w:val="24"/>
          <w:lang w:eastAsia="ru-RU"/>
        </w:rPr>
        <w:t>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A87448" w:rsidRPr="00A87448" w:rsidRDefault="00A87448" w:rsidP="00A87448">
      <w:pPr>
        <w:shd w:val="clear" w:color="auto" w:fill="FFFFFF"/>
        <w:spacing w:after="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*(14) Санитарно-эпидемиологические правила и нормативы </w:t>
      </w:r>
      <w:hyperlink r:id="rId117" w:anchor="block_1000" w:history="1">
        <w:r w:rsidRPr="00A87448">
          <w:rPr>
            <w:rFonts w:ascii="Times New Roman" w:eastAsia="Times New Roman" w:hAnsi="Times New Roman" w:cs="Times New Roman"/>
            <w:color w:val="3272C0"/>
            <w:sz w:val="24"/>
            <w:szCs w:val="24"/>
            <w:u w:val="single"/>
            <w:lang w:eastAsia="ru-RU"/>
          </w:rPr>
          <w:t>СанПиН 2.4.5.2409-08</w:t>
        </w:r>
      </w:hyperlink>
      <w:r w:rsidRPr="00A87448">
        <w:rPr>
          <w:rFonts w:ascii="Times New Roman" w:eastAsia="Times New Roman" w:hAnsi="Times New Roman" w:cs="Times New Roman"/>
          <w:color w:val="464C55"/>
          <w:sz w:val="24"/>
          <w:szCs w:val="24"/>
          <w:lang w:eastAsia="ru-RU"/>
        </w:rPr>
        <w:t>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w:t>
      </w:r>
      <w:hyperlink r:id="rId118" w:history="1">
        <w:r w:rsidRPr="00A87448">
          <w:rPr>
            <w:rFonts w:ascii="Times New Roman" w:eastAsia="Times New Roman" w:hAnsi="Times New Roman" w:cs="Times New Roman"/>
            <w:color w:val="3272C0"/>
            <w:sz w:val="24"/>
            <w:szCs w:val="24"/>
            <w:u w:val="single"/>
            <w:lang w:eastAsia="ru-RU"/>
          </w:rPr>
          <w:t>постановлением</w:t>
        </w:r>
      </w:hyperlink>
      <w:r w:rsidRPr="00A87448">
        <w:rPr>
          <w:rFonts w:ascii="Times New Roman" w:eastAsia="Times New Roman" w:hAnsi="Times New Roman" w:cs="Times New Roman"/>
          <w:color w:val="464C55"/>
          <w:sz w:val="24"/>
          <w:szCs w:val="24"/>
          <w:lang w:eastAsia="ru-RU"/>
        </w:rPr>
        <w:t>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A87448" w:rsidRPr="00A87448" w:rsidRDefault="00A87448" w:rsidP="00A87448">
      <w:pPr>
        <w:shd w:val="clear" w:color="auto" w:fill="FFFFFF"/>
        <w:spacing w:after="0" w:line="240" w:lineRule="auto"/>
        <w:rPr>
          <w:rFonts w:ascii="Times New Roman" w:eastAsia="Times New Roman" w:hAnsi="Times New Roman" w:cs="Times New Roman"/>
          <w:color w:val="464C55"/>
          <w:sz w:val="24"/>
          <w:szCs w:val="24"/>
          <w:lang w:eastAsia="ru-RU"/>
        </w:rPr>
      </w:pPr>
      <w:r w:rsidRPr="00A87448">
        <w:rPr>
          <w:rFonts w:ascii="Times New Roman" w:eastAsia="Times New Roman" w:hAnsi="Times New Roman" w:cs="Times New Roman"/>
          <w:color w:val="464C55"/>
          <w:sz w:val="24"/>
          <w:szCs w:val="24"/>
          <w:lang w:eastAsia="ru-RU"/>
        </w:rPr>
        <w:t>*(15) Санитарно-эпидемиологические правила и нормативы </w:t>
      </w:r>
      <w:hyperlink r:id="rId119" w:anchor="block_10000" w:history="1">
        <w:r w:rsidRPr="00A87448">
          <w:rPr>
            <w:rFonts w:ascii="Times New Roman" w:eastAsia="Times New Roman" w:hAnsi="Times New Roman" w:cs="Times New Roman"/>
            <w:color w:val="3272C0"/>
            <w:sz w:val="24"/>
            <w:szCs w:val="24"/>
            <w:u w:val="single"/>
            <w:lang w:eastAsia="ru-RU"/>
          </w:rPr>
          <w:t>СанПиН 2.1.3.2630-10</w:t>
        </w:r>
      </w:hyperlink>
      <w:r w:rsidRPr="00A87448">
        <w:rPr>
          <w:rFonts w:ascii="Times New Roman" w:eastAsia="Times New Roman" w:hAnsi="Times New Roman" w:cs="Times New Roman"/>
          <w:color w:val="464C55"/>
          <w:sz w:val="24"/>
          <w:szCs w:val="24"/>
          <w:lang w:eastAsia="ru-RU"/>
        </w:rPr>
        <w:t> "Санитарно-эпидемиологические требования к организациям, осуществляющим медицинскую деятельность", утвержденные </w:t>
      </w:r>
      <w:hyperlink r:id="rId120" w:history="1">
        <w:r w:rsidRPr="00A87448">
          <w:rPr>
            <w:rFonts w:ascii="Times New Roman" w:eastAsia="Times New Roman" w:hAnsi="Times New Roman" w:cs="Times New Roman"/>
            <w:color w:val="3272C0"/>
            <w:sz w:val="24"/>
            <w:szCs w:val="24"/>
            <w:u w:val="single"/>
            <w:lang w:eastAsia="ru-RU"/>
          </w:rPr>
          <w:t>постановлением</w:t>
        </w:r>
      </w:hyperlink>
      <w:r w:rsidRPr="00A87448">
        <w:rPr>
          <w:rFonts w:ascii="Times New Roman" w:eastAsia="Times New Roman" w:hAnsi="Times New Roman" w:cs="Times New Roman"/>
          <w:color w:val="464C55"/>
          <w:sz w:val="24"/>
          <w:szCs w:val="24"/>
          <w:lang w:eastAsia="ru-RU"/>
        </w:rPr>
        <w:t>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A87448" w:rsidRPr="00A87448" w:rsidRDefault="00A87448" w:rsidP="00A87448">
      <w:pPr>
        <w:shd w:val="clear" w:color="auto" w:fill="FFFFFF"/>
        <w:spacing w:after="0" w:line="240" w:lineRule="auto"/>
        <w:rPr>
          <w:rFonts w:ascii="Times New Roman" w:eastAsia="Times New Roman" w:hAnsi="Times New Roman" w:cs="Times New Roman"/>
          <w:color w:val="22272F"/>
          <w:sz w:val="23"/>
          <w:szCs w:val="23"/>
          <w:lang w:eastAsia="ru-RU"/>
        </w:rPr>
      </w:pPr>
      <w:r w:rsidRPr="00A87448">
        <w:rPr>
          <w:rFonts w:ascii="Times New Roman" w:eastAsia="Times New Roman" w:hAnsi="Times New Roman" w:cs="Times New Roman"/>
          <w:color w:val="22272F"/>
          <w:sz w:val="23"/>
          <w:szCs w:val="23"/>
          <w:lang w:eastAsia="ru-RU"/>
        </w:rPr>
        <w:t> </w:t>
      </w:r>
    </w:p>
    <w:p w:rsidR="00A87448" w:rsidRPr="00A87448" w:rsidRDefault="00A87448" w:rsidP="00A87448">
      <w:pPr>
        <w:shd w:val="clear" w:color="auto" w:fill="FFFFFF"/>
        <w:spacing w:after="0" w:line="240" w:lineRule="auto"/>
        <w:jc w:val="center"/>
        <w:rPr>
          <w:rFonts w:ascii="Times New Roman" w:eastAsia="Times New Roman" w:hAnsi="Times New Roman" w:cs="Times New Roman"/>
          <w:color w:val="22272F"/>
          <w:sz w:val="23"/>
          <w:szCs w:val="23"/>
          <w:lang w:eastAsia="ru-RU"/>
        </w:rPr>
      </w:pPr>
      <w:r w:rsidRPr="00A87448">
        <w:rPr>
          <w:rFonts w:ascii="Times New Roman" w:eastAsia="Times New Roman" w:hAnsi="Times New Roman" w:cs="Times New Roman"/>
          <w:noProof/>
          <w:color w:val="22272F"/>
          <w:sz w:val="23"/>
          <w:szCs w:val="23"/>
          <w:lang w:eastAsia="ru-RU"/>
        </w:rPr>
        <mc:AlternateContent>
          <mc:Choice Requires="wps">
            <w:drawing>
              <wp:inline distT="0" distB="0" distL="0" distR="0" wp14:anchorId="03B1F352" wp14:editId="5CD04443">
                <wp:extent cx="304800" cy="304800"/>
                <wp:effectExtent l="0" t="0" r="0" b="0"/>
                <wp:docPr id="1" name="AutoShape 1" descr="https://base.garant.ru/static/base/img/save-file.png?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ttps://base.garant.ru/static/base/img/save-file.png?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67mD/YAgAA9gUAAA4AAAAAAAAAAAAAAAAALgIAAGRycy9lMm9E&#10;b2MueG1sUEsBAi0AFAAGAAgAAAAhAEyg6SzYAAAAAwEAAA8AAAAAAAAAAAAAAAAAMgUAAGRycy9k&#10;b3ducmV2LnhtbFBLBQYAAAAABAAEAPMAAAA3BgAAAAA=&#10;" filled="f" stroked="f">
                <o:lock v:ext="edit" aspectratio="t"/>
                <w10:anchorlock/>
              </v:rect>
            </w:pict>
          </mc:Fallback>
        </mc:AlternateContent>
      </w:r>
      <w:bookmarkStart w:id="0" w:name="_GoBack"/>
      <w:bookmarkEnd w:id="0"/>
    </w:p>
    <w:p w:rsidR="00BB4418" w:rsidRDefault="00BB4418"/>
    <w:sectPr w:rsidR="00BB44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448"/>
    <w:rsid w:val="00A87448"/>
    <w:rsid w:val="00BB4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8744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87448"/>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A87448"/>
  </w:style>
  <w:style w:type="paragraph" w:customStyle="1" w:styleId="s3">
    <w:name w:val="s_3"/>
    <w:basedOn w:val="a"/>
    <w:rsid w:val="00A87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87448"/>
    <w:rPr>
      <w:color w:val="0000FF"/>
      <w:u w:val="single"/>
    </w:rPr>
  </w:style>
  <w:style w:type="character" w:styleId="a4">
    <w:name w:val="FollowedHyperlink"/>
    <w:basedOn w:val="a0"/>
    <w:uiPriority w:val="99"/>
    <w:semiHidden/>
    <w:unhideWhenUsed/>
    <w:rsid w:val="00A87448"/>
    <w:rPr>
      <w:color w:val="800080"/>
      <w:u w:val="single"/>
    </w:rPr>
  </w:style>
  <w:style w:type="paragraph" w:customStyle="1" w:styleId="s52">
    <w:name w:val="s_52"/>
    <w:basedOn w:val="a"/>
    <w:rsid w:val="00A87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A87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87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A87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87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1">
    <w:name w:val="s_91"/>
    <w:basedOn w:val="a0"/>
    <w:rsid w:val="00A87448"/>
  </w:style>
  <w:style w:type="paragraph" w:styleId="HTML">
    <w:name w:val="HTML Preformatted"/>
    <w:basedOn w:val="a"/>
    <w:link w:val="HTML0"/>
    <w:uiPriority w:val="99"/>
    <w:semiHidden/>
    <w:unhideWhenUsed/>
    <w:rsid w:val="00A87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87448"/>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8744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87448"/>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A87448"/>
  </w:style>
  <w:style w:type="paragraph" w:customStyle="1" w:styleId="s3">
    <w:name w:val="s_3"/>
    <w:basedOn w:val="a"/>
    <w:rsid w:val="00A87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87448"/>
    <w:rPr>
      <w:color w:val="0000FF"/>
      <w:u w:val="single"/>
    </w:rPr>
  </w:style>
  <w:style w:type="character" w:styleId="a4">
    <w:name w:val="FollowedHyperlink"/>
    <w:basedOn w:val="a0"/>
    <w:uiPriority w:val="99"/>
    <w:semiHidden/>
    <w:unhideWhenUsed/>
    <w:rsid w:val="00A87448"/>
    <w:rPr>
      <w:color w:val="800080"/>
      <w:u w:val="single"/>
    </w:rPr>
  </w:style>
  <w:style w:type="paragraph" w:customStyle="1" w:styleId="s52">
    <w:name w:val="s_52"/>
    <w:basedOn w:val="a"/>
    <w:rsid w:val="00A87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A87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87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A87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87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1">
    <w:name w:val="s_91"/>
    <w:basedOn w:val="a0"/>
    <w:rsid w:val="00A87448"/>
  </w:style>
  <w:style w:type="paragraph" w:styleId="HTML">
    <w:name w:val="HTML Preformatted"/>
    <w:basedOn w:val="a"/>
    <w:link w:val="HTML0"/>
    <w:uiPriority w:val="99"/>
    <w:semiHidden/>
    <w:unhideWhenUsed/>
    <w:rsid w:val="00A87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8744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610874">
      <w:bodyDiv w:val="1"/>
      <w:marLeft w:val="0"/>
      <w:marRight w:val="0"/>
      <w:marTop w:val="0"/>
      <w:marBottom w:val="0"/>
      <w:divBdr>
        <w:top w:val="none" w:sz="0" w:space="0" w:color="auto"/>
        <w:left w:val="none" w:sz="0" w:space="0" w:color="auto"/>
        <w:bottom w:val="none" w:sz="0" w:space="0" w:color="auto"/>
        <w:right w:val="none" w:sz="0" w:space="0" w:color="auto"/>
      </w:divBdr>
      <w:divsChild>
        <w:div w:id="798764480">
          <w:marLeft w:val="0"/>
          <w:marRight w:val="0"/>
          <w:marTop w:val="0"/>
          <w:marBottom w:val="0"/>
          <w:divBdr>
            <w:top w:val="none" w:sz="0" w:space="0" w:color="auto"/>
            <w:left w:val="none" w:sz="0" w:space="0" w:color="auto"/>
            <w:bottom w:val="none" w:sz="0" w:space="0" w:color="auto"/>
            <w:right w:val="none" w:sz="0" w:space="0" w:color="auto"/>
          </w:divBdr>
          <w:divsChild>
            <w:div w:id="1075250410">
              <w:marLeft w:val="0"/>
              <w:marRight w:val="0"/>
              <w:marTop w:val="0"/>
              <w:marBottom w:val="0"/>
              <w:divBdr>
                <w:top w:val="none" w:sz="0" w:space="0" w:color="auto"/>
                <w:left w:val="none" w:sz="0" w:space="0" w:color="auto"/>
                <w:bottom w:val="none" w:sz="0" w:space="0" w:color="auto"/>
                <w:right w:val="none" w:sz="0" w:space="0" w:color="auto"/>
              </w:divBdr>
            </w:div>
            <w:div w:id="1409619551">
              <w:marLeft w:val="0"/>
              <w:marRight w:val="0"/>
              <w:marTop w:val="0"/>
              <w:marBottom w:val="0"/>
              <w:divBdr>
                <w:top w:val="none" w:sz="0" w:space="0" w:color="auto"/>
                <w:left w:val="none" w:sz="0" w:space="0" w:color="auto"/>
                <w:bottom w:val="none" w:sz="0" w:space="0" w:color="auto"/>
                <w:right w:val="none" w:sz="0" w:space="0" w:color="auto"/>
              </w:divBdr>
              <w:divsChild>
                <w:div w:id="2111774541">
                  <w:marLeft w:val="0"/>
                  <w:marRight w:val="0"/>
                  <w:marTop w:val="0"/>
                  <w:marBottom w:val="300"/>
                  <w:divBdr>
                    <w:top w:val="none" w:sz="0" w:space="0" w:color="auto"/>
                    <w:left w:val="none" w:sz="0" w:space="0" w:color="auto"/>
                    <w:bottom w:val="none" w:sz="0" w:space="0" w:color="auto"/>
                    <w:right w:val="none" w:sz="0" w:space="0" w:color="auto"/>
                  </w:divBdr>
                </w:div>
              </w:divsChild>
            </w:div>
            <w:div w:id="2066102641">
              <w:marLeft w:val="0"/>
              <w:marRight w:val="0"/>
              <w:marTop w:val="0"/>
              <w:marBottom w:val="0"/>
              <w:divBdr>
                <w:top w:val="none" w:sz="0" w:space="0" w:color="auto"/>
                <w:left w:val="none" w:sz="0" w:space="0" w:color="auto"/>
                <w:bottom w:val="none" w:sz="0" w:space="0" w:color="auto"/>
                <w:right w:val="none" w:sz="0" w:space="0" w:color="auto"/>
              </w:divBdr>
              <w:divsChild>
                <w:div w:id="1364987800">
                  <w:marLeft w:val="0"/>
                  <w:marRight w:val="0"/>
                  <w:marTop w:val="0"/>
                  <w:marBottom w:val="0"/>
                  <w:divBdr>
                    <w:top w:val="none" w:sz="0" w:space="0" w:color="auto"/>
                    <w:left w:val="none" w:sz="0" w:space="0" w:color="auto"/>
                    <w:bottom w:val="none" w:sz="0" w:space="0" w:color="auto"/>
                    <w:right w:val="none" w:sz="0" w:space="0" w:color="auto"/>
                  </w:divBdr>
                  <w:divsChild>
                    <w:div w:id="1234507046">
                      <w:marLeft w:val="0"/>
                      <w:marRight w:val="0"/>
                      <w:marTop w:val="0"/>
                      <w:marBottom w:val="300"/>
                      <w:divBdr>
                        <w:top w:val="none" w:sz="0" w:space="0" w:color="auto"/>
                        <w:left w:val="none" w:sz="0" w:space="0" w:color="auto"/>
                        <w:bottom w:val="none" w:sz="0" w:space="0" w:color="auto"/>
                        <w:right w:val="none" w:sz="0" w:space="0" w:color="auto"/>
                      </w:divBdr>
                    </w:div>
                  </w:divsChild>
                </w:div>
                <w:div w:id="76178525">
                  <w:marLeft w:val="0"/>
                  <w:marRight w:val="0"/>
                  <w:marTop w:val="0"/>
                  <w:marBottom w:val="0"/>
                  <w:divBdr>
                    <w:top w:val="none" w:sz="0" w:space="0" w:color="auto"/>
                    <w:left w:val="none" w:sz="0" w:space="0" w:color="auto"/>
                    <w:bottom w:val="none" w:sz="0" w:space="0" w:color="auto"/>
                    <w:right w:val="none" w:sz="0" w:space="0" w:color="auto"/>
                  </w:divBdr>
                  <w:divsChild>
                    <w:div w:id="918179003">
                      <w:marLeft w:val="0"/>
                      <w:marRight w:val="0"/>
                      <w:marTop w:val="0"/>
                      <w:marBottom w:val="300"/>
                      <w:divBdr>
                        <w:top w:val="none" w:sz="0" w:space="0" w:color="auto"/>
                        <w:left w:val="none" w:sz="0" w:space="0" w:color="auto"/>
                        <w:bottom w:val="none" w:sz="0" w:space="0" w:color="auto"/>
                        <w:right w:val="none" w:sz="0" w:space="0" w:color="auto"/>
                      </w:divBdr>
                    </w:div>
                    <w:div w:id="1103188848">
                      <w:marLeft w:val="0"/>
                      <w:marRight w:val="0"/>
                      <w:marTop w:val="0"/>
                      <w:marBottom w:val="0"/>
                      <w:divBdr>
                        <w:top w:val="none" w:sz="0" w:space="0" w:color="auto"/>
                        <w:left w:val="none" w:sz="0" w:space="0" w:color="auto"/>
                        <w:bottom w:val="none" w:sz="0" w:space="0" w:color="auto"/>
                        <w:right w:val="none" w:sz="0" w:space="0" w:color="auto"/>
                      </w:divBdr>
                      <w:divsChild>
                        <w:div w:id="9110405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5456335">
                  <w:marLeft w:val="0"/>
                  <w:marRight w:val="0"/>
                  <w:marTop w:val="0"/>
                  <w:marBottom w:val="0"/>
                  <w:divBdr>
                    <w:top w:val="none" w:sz="0" w:space="0" w:color="auto"/>
                    <w:left w:val="none" w:sz="0" w:space="0" w:color="auto"/>
                    <w:bottom w:val="none" w:sz="0" w:space="0" w:color="auto"/>
                    <w:right w:val="none" w:sz="0" w:space="0" w:color="auto"/>
                  </w:divBdr>
                  <w:divsChild>
                    <w:div w:id="1754933621">
                      <w:marLeft w:val="0"/>
                      <w:marRight w:val="0"/>
                      <w:marTop w:val="0"/>
                      <w:marBottom w:val="300"/>
                      <w:divBdr>
                        <w:top w:val="none" w:sz="0" w:space="0" w:color="auto"/>
                        <w:left w:val="none" w:sz="0" w:space="0" w:color="auto"/>
                        <w:bottom w:val="none" w:sz="0" w:space="0" w:color="auto"/>
                        <w:right w:val="none" w:sz="0" w:space="0" w:color="auto"/>
                      </w:divBdr>
                    </w:div>
                  </w:divsChild>
                </w:div>
                <w:div w:id="1522551988">
                  <w:marLeft w:val="0"/>
                  <w:marRight w:val="0"/>
                  <w:marTop w:val="0"/>
                  <w:marBottom w:val="0"/>
                  <w:divBdr>
                    <w:top w:val="none" w:sz="0" w:space="0" w:color="auto"/>
                    <w:left w:val="none" w:sz="0" w:space="0" w:color="auto"/>
                    <w:bottom w:val="none" w:sz="0" w:space="0" w:color="auto"/>
                    <w:right w:val="none" w:sz="0" w:space="0" w:color="auto"/>
                  </w:divBdr>
                  <w:divsChild>
                    <w:div w:id="1225683291">
                      <w:marLeft w:val="0"/>
                      <w:marRight w:val="0"/>
                      <w:marTop w:val="0"/>
                      <w:marBottom w:val="300"/>
                      <w:divBdr>
                        <w:top w:val="none" w:sz="0" w:space="0" w:color="auto"/>
                        <w:left w:val="none" w:sz="0" w:space="0" w:color="auto"/>
                        <w:bottom w:val="none" w:sz="0" w:space="0" w:color="auto"/>
                        <w:right w:val="none" w:sz="0" w:space="0" w:color="auto"/>
                      </w:divBdr>
                    </w:div>
                  </w:divsChild>
                </w:div>
                <w:div w:id="1052583228">
                  <w:marLeft w:val="0"/>
                  <w:marRight w:val="0"/>
                  <w:marTop w:val="0"/>
                  <w:marBottom w:val="0"/>
                  <w:divBdr>
                    <w:top w:val="none" w:sz="0" w:space="0" w:color="auto"/>
                    <w:left w:val="none" w:sz="0" w:space="0" w:color="auto"/>
                    <w:bottom w:val="none" w:sz="0" w:space="0" w:color="auto"/>
                    <w:right w:val="none" w:sz="0" w:space="0" w:color="auto"/>
                  </w:divBdr>
                </w:div>
              </w:divsChild>
            </w:div>
            <w:div w:id="1483698102">
              <w:marLeft w:val="0"/>
              <w:marRight w:val="0"/>
              <w:marTop w:val="0"/>
              <w:marBottom w:val="0"/>
              <w:divBdr>
                <w:top w:val="none" w:sz="0" w:space="0" w:color="auto"/>
                <w:left w:val="none" w:sz="0" w:space="0" w:color="auto"/>
                <w:bottom w:val="none" w:sz="0" w:space="0" w:color="auto"/>
                <w:right w:val="none" w:sz="0" w:space="0" w:color="auto"/>
              </w:divBdr>
              <w:divsChild>
                <w:div w:id="986205351">
                  <w:marLeft w:val="0"/>
                  <w:marRight w:val="0"/>
                  <w:marTop w:val="0"/>
                  <w:marBottom w:val="300"/>
                  <w:divBdr>
                    <w:top w:val="none" w:sz="0" w:space="0" w:color="auto"/>
                    <w:left w:val="none" w:sz="0" w:space="0" w:color="auto"/>
                    <w:bottom w:val="none" w:sz="0" w:space="0" w:color="auto"/>
                    <w:right w:val="none" w:sz="0" w:space="0" w:color="auto"/>
                  </w:divBdr>
                </w:div>
                <w:div w:id="700473083">
                  <w:marLeft w:val="0"/>
                  <w:marRight w:val="0"/>
                  <w:marTop w:val="0"/>
                  <w:marBottom w:val="0"/>
                  <w:divBdr>
                    <w:top w:val="none" w:sz="0" w:space="0" w:color="auto"/>
                    <w:left w:val="none" w:sz="0" w:space="0" w:color="auto"/>
                    <w:bottom w:val="none" w:sz="0" w:space="0" w:color="auto"/>
                    <w:right w:val="none" w:sz="0" w:space="0" w:color="auto"/>
                  </w:divBdr>
                  <w:divsChild>
                    <w:div w:id="1396776986">
                      <w:marLeft w:val="0"/>
                      <w:marRight w:val="0"/>
                      <w:marTop w:val="0"/>
                      <w:marBottom w:val="300"/>
                      <w:divBdr>
                        <w:top w:val="none" w:sz="0" w:space="0" w:color="auto"/>
                        <w:left w:val="none" w:sz="0" w:space="0" w:color="auto"/>
                        <w:bottom w:val="none" w:sz="0" w:space="0" w:color="auto"/>
                        <w:right w:val="none" w:sz="0" w:space="0" w:color="auto"/>
                      </w:divBdr>
                    </w:div>
                  </w:divsChild>
                </w:div>
                <w:div w:id="314451590">
                  <w:marLeft w:val="0"/>
                  <w:marRight w:val="0"/>
                  <w:marTop w:val="0"/>
                  <w:marBottom w:val="0"/>
                  <w:divBdr>
                    <w:top w:val="none" w:sz="0" w:space="0" w:color="auto"/>
                    <w:left w:val="none" w:sz="0" w:space="0" w:color="auto"/>
                    <w:bottom w:val="none" w:sz="0" w:space="0" w:color="auto"/>
                    <w:right w:val="none" w:sz="0" w:space="0" w:color="auto"/>
                  </w:divBdr>
                  <w:divsChild>
                    <w:div w:id="1482575621">
                      <w:marLeft w:val="0"/>
                      <w:marRight w:val="0"/>
                      <w:marTop w:val="0"/>
                      <w:marBottom w:val="0"/>
                      <w:divBdr>
                        <w:top w:val="none" w:sz="0" w:space="0" w:color="auto"/>
                        <w:left w:val="none" w:sz="0" w:space="0" w:color="auto"/>
                        <w:bottom w:val="none" w:sz="0" w:space="0" w:color="auto"/>
                        <w:right w:val="none" w:sz="0" w:space="0" w:color="auto"/>
                      </w:divBdr>
                    </w:div>
                    <w:div w:id="461922313">
                      <w:marLeft w:val="0"/>
                      <w:marRight w:val="0"/>
                      <w:marTop w:val="0"/>
                      <w:marBottom w:val="0"/>
                      <w:divBdr>
                        <w:top w:val="none" w:sz="0" w:space="0" w:color="auto"/>
                        <w:left w:val="none" w:sz="0" w:space="0" w:color="auto"/>
                        <w:bottom w:val="none" w:sz="0" w:space="0" w:color="auto"/>
                        <w:right w:val="none" w:sz="0" w:space="0" w:color="auto"/>
                      </w:divBdr>
                    </w:div>
                    <w:div w:id="1353730218">
                      <w:marLeft w:val="0"/>
                      <w:marRight w:val="0"/>
                      <w:marTop w:val="0"/>
                      <w:marBottom w:val="0"/>
                      <w:divBdr>
                        <w:top w:val="none" w:sz="0" w:space="0" w:color="auto"/>
                        <w:left w:val="none" w:sz="0" w:space="0" w:color="auto"/>
                        <w:bottom w:val="none" w:sz="0" w:space="0" w:color="auto"/>
                        <w:right w:val="none" w:sz="0" w:space="0" w:color="auto"/>
                      </w:divBdr>
                    </w:div>
                    <w:div w:id="1350717674">
                      <w:marLeft w:val="0"/>
                      <w:marRight w:val="0"/>
                      <w:marTop w:val="0"/>
                      <w:marBottom w:val="0"/>
                      <w:divBdr>
                        <w:top w:val="none" w:sz="0" w:space="0" w:color="auto"/>
                        <w:left w:val="none" w:sz="0" w:space="0" w:color="auto"/>
                        <w:bottom w:val="none" w:sz="0" w:space="0" w:color="auto"/>
                        <w:right w:val="none" w:sz="0" w:space="0" w:color="auto"/>
                      </w:divBdr>
                    </w:div>
                    <w:div w:id="846866293">
                      <w:marLeft w:val="0"/>
                      <w:marRight w:val="0"/>
                      <w:marTop w:val="0"/>
                      <w:marBottom w:val="0"/>
                      <w:divBdr>
                        <w:top w:val="none" w:sz="0" w:space="0" w:color="auto"/>
                        <w:left w:val="none" w:sz="0" w:space="0" w:color="auto"/>
                        <w:bottom w:val="none" w:sz="0" w:space="0" w:color="auto"/>
                        <w:right w:val="none" w:sz="0" w:space="0" w:color="auto"/>
                      </w:divBdr>
                    </w:div>
                    <w:div w:id="584072319">
                      <w:marLeft w:val="0"/>
                      <w:marRight w:val="0"/>
                      <w:marTop w:val="0"/>
                      <w:marBottom w:val="0"/>
                      <w:divBdr>
                        <w:top w:val="none" w:sz="0" w:space="0" w:color="auto"/>
                        <w:left w:val="none" w:sz="0" w:space="0" w:color="auto"/>
                        <w:bottom w:val="none" w:sz="0" w:space="0" w:color="auto"/>
                        <w:right w:val="none" w:sz="0" w:space="0" w:color="auto"/>
                      </w:divBdr>
                      <w:divsChild>
                        <w:div w:id="1514613480">
                          <w:marLeft w:val="0"/>
                          <w:marRight w:val="0"/>
                          <w:marTop w:val="0"/>
                          <w:marBottom w:val="300"/>
                          <w:divBdr>
                            <w:top w:val="none" w:sz="0" w:space="0" w:color="auto"/>
                            <w:left w:val="none" w:sz="0" w:space="0" w:color="auto"/>
                            <w:bottom w:val="none" w:sz="0" w:space="0" w:color="auto"/>
                            <w:right w:val="none" w:sz="0" w:space="0" w:color="auto"/>
                          </w:divBdr>
                        </w:div>
                      </w:divsChild>
                    </w:div>
                    <w:div w:id="1676299491">
                      <w:marLeft w:val="0"/>
                      <w:marRight w:val="0"/>
                      <w:marTop w:val="0"/>
                      <w:marBottom w:val="0"/>
                      <w:divBdr>
                        <w:top w:val="none" w:sz="0" w:space="0" w:color="auto"/>
                        <w:left w:val="none" w:sz="0" w:space="0" w:color="auto"/>
                        <w:bottom w:val="none" w:sz="0" w:space="0" w:color="auto"/>
                        <w:right w:val="none" w:sz="0" w:space="0" w:color="auto"/>
                      </w:divBdr>
                    </w:div>
                    <w:div w:id="1129398964">
                      <w:marLeft w:val="0"/>
                      <w:marRight w:val="0"/>
                      <w:marTop w:val="0"/>
                      <w:marBottom w:val="0"/>
                      <w:divBdr>
                        <w:top w:val="none" w:sz="0" w:space="0" w:color="auto"/>
                        <w:left w:val="none" w:sz="0" w:space="0" w:color="auto"/>
                        <w:bottom w:val="none" w:sz="0" w:space="0" w:color="auto"/>
                        <w:right w:val="none" w:sz="0" w:space="0" w:color="auto"/>
                      </w:divBdr>
                    </w:div>
                    <w:div w:id="91358236">
                      <w:marLeft w:val="0"/>
                      <w:marRight w:val="0"/>
                      <w:marTop w:val="0"/>
                      <w:marBottom w:val="0"/>
                      <w:divBdr>
                        <w:top w:val="none" w:sz="0" w:space="0" w:color="auto"/>
                        <w:left w:val="none" w:sz="0" w:space="0" w:color="auto"/>
                        <w:bottom w:val="none" w:sz="0" w:space="0" w:color="auto"/>
                        <w:right w:val="none" w:sz="0" w:space="0" w:color="auto"/>
                      </w:divBdr>
                    </w:div>
                    <w:div w:id="586576651">
                      <w:marLeft w:val="0"/>
                      <w:marRight w:val="0"/>
                      <w:marTop w:val="0"/>
                      <w:marBottom w:val="0"/>
                      <w:divBdr>
                        <w:top w:val="none" w:sz="0" w:space="0" w:color="auto"/>
                        <w:left w:val="none" w:sz="0" w:space="0" w:color="auto"/>
                        <w:bottom w:val="none" w:sz="0" w:space="0" w:color="auto"/>
                        <w:right w:val="none" w:sz="0" w:space="0" w:color="auto"/>
                      </w:divBdr>
                    </w:div>
                    <w:div w:id="90469784">
                      <w:marLeft w:val="0"/>
                      <w:marRight w:val="0"/>
                      <w:marTop w:val="0"/>
                      <w:marBottom w:val="0"/>
                      <w:divBdr>
                        <w:top w:val="none" w:sz="0" w:space="0" w:color="auto"/>
                        <w:left w:val="none" w:sz="0" w:space="0" w:color="auto"/>
                        <w:bottom w:val="none" w:sz="0" w:space="0" w:color="auto"/>
                        <w:right w:val="none" w:sz="0" w:space="0" w:color="auto"/>
                      </w:divBdr>
                    </w:div>
                    <w:div w:id="1630283345">
                      <w:marLeft w:val="0"/>
                      <w:marRight w:val="0"/>
                      <w:marTop w:val="0"/>
                      <w:marBottom w:val="0"/>
                      <w:divBdr>
                        <w:top w:val="none" w:sz="0" w:space="0" w:color="auto"/>
                        <w:left w:val="none" w:sz="0" w:space="0" w:color="auto"/>
                        <w:bottom w:val="none" w:sz="0" w:space="0" w:color="auto"/>
                        <w:right w:val="none" w:sz="0" w:space="0" w:color="auto"/>
                      </w:divBdr>
                    </w:div>
                    <w:div w:id="1973947039">
                      <w:marLeft w:val="0"/>
                      <w:marRight w:val="0"/>
                      <w:marTop w:val="0"/>
                      <w:marBottom w:val="0"/>
                      <w:divBdr>
                        <w:top w:val="none" w:sz="0" w:space="0" w:color="auto"/>
                        <w:left w:val="none" w:sz="0" w:space="0" w:color="auto"/>
                        <w:bottom w:val="none" w:sz="0" w:space="0" w:color="auto"/>
                        <w:right w:val="none" w:sz="0" w:space="0" w:color="auto"/>
                      </w:divBdr>
                    </w:div>
                    <w:div w:id="316693910">
                      <w:marLeft w:val="0"/>
                      <w:marRight w:val="0"/>
                      <w:marTop w:val="0"/>
                      <w:marBottom w:val="0"/>
                      <w:divBdr>
                        <w:top w:val="none" w:sz="0" w:space="0" w:color="auto"/>
                        <w:left w:val="none" w:sz="0" w:space="0" w:color="auto"/>
                        <w:bottom w:val="none" w:sz="0" w:space="0" w:color="auto"/>
                        <w:right w:val="none" w:sz="0" w:space="0" w:color="auto"/>
                      </w:divBdr>
                    </w:div>
                    <w:div w:id="1763377646">
                      <w:marLeft w:val="0"/>
                      <w:marRight w:val="0"/>
                      <w:marTop w:val="0"/>
                      <w:marBottom w:val="0"/>
                      <w:divBdr>
                        <w:top w:val="none" w:sz="0" w:space="0" w:color="auto"/>
                        <w:left w:val="none" w:sz="0" w:space="0" w:color="auto"/>
                        <w:bottom w:val="none" w:sz="0" w:space="0" w:color="auto"/>
                        <w:right w:val="none" w:sz="0" w:space="0" w:color="auto"/>
                      </w:divBdr>
                    </w:div>
                  </w:divsChild>
                </w:div>
                <w:div w:id="500586977">
                  <w:marLeft w:val="0"/>
                  <w:marRight w:val="0"/>
                  <w:marTop w:val="0"/>
                  <w:marBottom w:val="0"/>
                  <w:divBdr>
                    <w:top w:val="none" w:sz="0" w:space="0" w:color="auto"/>
                    <w:left w:val="none" w:sz="0" w:space="0" w:color="auto"/>
                    <w:bottom w:val="none" w:sz="0" w:space="0" w:color="auto"/>
                    <w:right w:val="none" w:sz="0" w:space="0" w:color="auto"/>
                  </w:divBdr>
                  <w:divsChild>
                    <w:div w:id="1675496683">
                      <w:marLeft w:val="0"/>
                      <w:marRight w:val="0"/>
                      <w:marTop w:val="0"/>
                      <w:marBottom w:val="0"/>
                      <w:divBdr>
                        <w:top w:val="none" w:sz="0" w:space="0" w:color="auto"/>
                        <w:left w:val="none" w:sz="0" w:space="0" w:color="auto"/>
                        <w:bottom w:val="none" w:sz="0" w:space="0" w:color="auto"/>
                        <w:right w:val="none" w:sz="0" w:space="0" w:color="auto"/>
                      </w:divBdr>
                    </w:div>
                    <w:div w:id="530076640">
                      <w:marLeft w:val="0"/>
                      <w:marRight w:val="0"/>
                      <w:marTop w:val="0"/>
                      <w:marBottom w:val="0"/>
                      <w:divBdr>
                        <w:top w:val="none" w:sz="0" w:space="0" w:color="auto"/>
                        <w:left w:val="none" w:sz="0" w:space="0" w:color="auto"/>
                        <w:bottom w:val="none" w:sz="0" w:space="0" w:color="auto"/>
                        <w:right w:val="none" w:sz="0" w:space="0" w:color="auto"/>
                      </w:divBdr>
                    </w:div>
                    <w:div w:id="1251155407">
                      <w:marLeft w:val="0"/>
                      <w:marRight w:val="0"/>
                      <w:marTop w:val="0"/>
                      <w:marBottom w:val="0"/>
                      <w:divBdr>
                        <w:top w:val="none" w:sz="0" w:space="0" w:color="auto"/>
                        <w:left w:val="none" w:sz="0" w:space="0" w:color="auto"/>
                        <w:bottom w:val="none" w:sz="0" w:space="0" w:color="auto"/>
                        <w:right w:val="none" w:sz="0" w:space="0" w:color="auto"/>
                      </w:divBdr>
                    </w:div>
                  </w:divsChild>
                </w:div>
                <w:div w:id="2026976827">
                  <w:marLeft w:val="0"/>
                  <w:marRight w:val="0"/>
                  <w:marTop w:val="0"/>
                  <w:marBottom w:val="0"/>
                  <w:divBdr>
                    <w:top w:val="none" w:sz="0" w:space="0" w:color="auto"/>
                    <w:left w:val="none" w:sz="0" w:space="0" w:color="auto"/>
                    <w:bottom w:val="none" w:sz="0" w:space="0" w:color="auto"/>
                    <w:right w:val="none" w:sz="0" w:space="0" w:color="auto"/>
                  </w:divBdr>
                  <w:divsChild>
                    <w:div w:id="810824737">
                      <w:marLeft w:val="0"/>
                      <w:marRight w:val="0"/>
                      <w:marTop w:val="0"/>
                      <w:marBottom w:val="0"/>
                      <w:divBdr>
                        <w:top w:val="none" w:sz="0" w:space="0" w:color="auto"/>
                        <w:left w:val="none" w:sz="0" w:space="0" w:color="auto"/>
                        <w:bottom w:val="none" w:sz="0" w:space="0" w:color="auto"/>
                        <w:right w:val="none" w:sz="0" w:space="0" w:color="auto"/>
                      </w:divBdr>
                    </w:div>
                    <w:div w:id="2138989621">
                      <w:marLeft w:val="0"/>
                      <w:marRight w:val="0"/>
                      <w:marTop w:val="0"/>
                      <w:marBottom w:val="0"/>
                      <w:divBdr>
                        <w:top w:val="none" w:sz="0" w:space="0" w:color="auto"/>
                        <w:left w:val="none" w:sz="0" w:space="0" w:color="auto"/>
                        <w:bottom w:val="none" w:sz="0" w:space="0" w:color="auto"/>
                        <w:right w:val="none" w:sz="0" w:space="0" w:color="auto"/>
                      </w:divBdr>
                    </w:div>
                    <w:div w:id="2084525215">
                      <w:marLeft w:val="0"/>
                      <w:marRight w:val="0"/>
                      <w:marTop w:val="0"/>
                      <w:marBottom w:val="0"/>
                      <w:divBdr>
                        <w:top w:val="none" w:sz="0" w:space="0" w:color="auto"/>
                        <w:left w:val="none" w:sz="0" w:space="0" w:color="auto"/>
                        <w:bottom w:val="none" w:sz="0" w:space="0" w:color="auto"/>
                        <w:right w:val="none" w:sz="0" w:space="0" w:color="auto"/>
                      </w:divBdr>
                    </w:div>
                    <w:div w:id="1822038089">
                      <w:marLeft w:val="0"/>
                      <w:marRight w:val="0"/>
                      <w:marTop w:val="0"/>
                      <w:marBottom w:val="0"/>
                      <w:divBdr>
                        <w:top w:val="none" w:sz="0" w:space="0" w:color="auto"/>
                        <w:left w:val="none" w:sz="0" w:space="0" w:color="auto"/>
                        <w:bottom w:val="none" w:sz="0" w:space="0" w:color="auto"/>
                        <w:right w:val="none" w:sz="0" w:space="0" w:color="auto"/>
                      </w:divBdr>
                    </w:div>
                    <w:div w:id="752582272">
                      <w:marLeft w:val="0"/>
                      <w:marRight w:val="0"/>
                      <w:marTop w:val="0"/>
                      <w:marBottom w:val="0"/>
                      <w:divBdr>
                        <w:top w:val="none" w:sz="0" w:space="0" w:color="auto"/>
                        <w:left w:val="none" w:sz="0" w:space="0" w:color="auto"/>
                        <w:bottom w:val="none" w:sz="0" w:space="0" w:color="auto"/>
                        <w:right w:val="none" w:sz="0" w:space="0" w:color="auto"/>
                      </w:divBdr>
                    </w:div>
                    <w:div w:id="448008283">
                      <w:marLeft w:val="0"/>
                      <w:marRight w:val="0"/>
                      <w:marTop w:val="0"/>
                      <w:marBottom w:val="0"/>
                      <w:divBdr>
                        <w:top w:val="none" w:sz="0" w:space="0" w:color="auto"/>
                        <w:left w:val="none" w:sz="0" w:space="0" w:color="auto"/>
                        <w:bottom w:val="none" w:sz="0" w:space="0" w:color="auto"/>
                        <w:right w:val="none" w:sz="0" w:space="0" w:color="auto"/>
                      </w:divBdr>
                    </w:div>
                    <w:div w:id="1869641387">
                      <w:marLeft w:val="0"/>
                      <w:marRight w:val="0"/>
                      <w:marTop w:val="0"/>
                      <w:marBottom w:val="0"/>
                      <w:divBdr>
                        <w:top w:val="none" w:sz="0" w:space="0" w:color="auto"/>
                        <w:left w:val="none" w:sz="0" w:space="0" w:color="auto"/>
                        <w:bottom w:val="none" w:sz="0" w:space="0" w:color="auto"/>
                        <w:right w:val="none" w:sz="0" w:space="0" w:color="auto"/>
                      </w:divBdr>
                    </w:div>
                    <w:div w:id="503936840">
                      <w:marLeft w:val="0"/>
                      <w:marRight w:val="0"/>
                      <w:marTop w:val="0"/>
                      <w:marBottom w:val="0"/>
                      <w:divBdr>
                        <w:top w:val="none" w:sz="0" w:space="0" w:color="auto"/>
                        <w:left w:val="none" w:sz="0" w:space="0" w:color="auto"/>
                        <w:bottom w:val="none" w:sz="0" w:space="0" w:color="auto"/>
                        <w:right w:val="none" w:sz="0" w:space="0" w:color="auto"/>
                      </w:divBdr>
                    </w:div>
                    <w:div w:id="505562764">
                      <w:marLeft w:val="0"/>
                      <w:marRight w:val="0"/>
                      <w:marTop w:val="0"/>
                      <w:marBottom w:val="0"/>
                      <w:divBdr>
                        <w:top w:val="none" w:sz="0" w:space="0" w:color="auto"/>
                        <w:left w:val="none" w:sz="0" w:space="0" w:color="auto"/>
                        <w:bottom w:val="none" w:sz="0" w:space="0" w:color="auto"/>
                        <w:right w:val="none" w:sz="0" w:space="0" w:color="auto"/>
                      </w:divBdr>
                    </w:div>
                  </w:divsChild>
                </w:div>
                <w:div w:id="1937669859">
                  <w:marLeft w:val="0"/>
                  <w:marRight w:val="0"/>
                  <w:marTop w:val="0"/>
                  <w:marBottom w:val="0"/>
                  <w:divBdr>
                    <w:top w:val="none" w:sz="0" w:space="0" w:color="auto"/>
                    <w:left w:val="none" w:sz="0" w:space="0" w:color="auto"/>
                    <w:bottom w:val="none" w:sz="0" w:space="0" w:color="auto"/>
                    <w:right w:val="none" w:sz="0" w:space="0" w:color="auto"/>
                  </w:divBdr>
                  <w:divsChild>
                    <w:div w:id="500858052">
                      <w:marLeft w:val="0"/>
                      <w:marRight w:val="0"/>
                      <w:marTop w:val="0"/>
                      <w:marBottom w:val="0"/>
                      <w:divBdr>
                        <w:top w:val="none" w:sz="0" w:space="0" w:color="auto"/>
                        <w:left w:val="none" w:sz="0" w:space="0" w:color="auto"/>
                        <w:bottom w:val="none" w:sz="0" w:space="0" w:color="auto"/>
                        <w:right w:val="none" w:sz="0" w:space="0" w:color="auto"/>
                      </w:divBdr>
                    </w:div>
                    <w:div w:id="721952563">
                      <w:marLeft w:val="0"/>
                      <w:marRight w:val="0"/>
                      <w:marTop w:val="0"/>
                      <w:marBottom w:val="0"/>
                      <w:divBdr>
                        <w:top w:val="none" w:sz="0" w:space="0" w:color="auto"/>
                        <w:left w:val="none" w:sz="0" w:space="0" w:color="auto"/>
                        <w:bottom w:val="none" w:sz="0" w:space="0" w:color="auto"/>
                        <w:right w:val="none" w:sz="0" w:space="0" w:color="auto"/>
                      </w:divBdr>
                    </w:div>
                  </w:divsChild>
                </w:div>
                <w:div w:id="1124691435">
                  <w:marLeft w:val="0"/>
                  <w:marRight w:val="0"/>
                  <w:marTop w:val="0"/>
                  <w:marBottom w:val="0"/>
                  <w:divBdr>
                    <w:top w:val="none" w:sz="0" w:space="0" w:color="auto"/>
                    <w:left w:val="none" w:sz="0" w:space="0" w:color="auto"/>
                    <w:bottom w:val="none" w:sz="0" w:space="0" w:color="auto"/>
                    <w:right w:val="none" w:sz="0" w:space="0" w:color="auto"/>
                  </w:divBdr>
                  <w:divsChild>
                    <w:div w:id="1512064653">
                      <w:marLeft w:val="0"/>
                      <w:marRight w:val="0"/>
                      <w:marTop w:val="0"/>
                      <w:marBottom w:val="0"/>
                      <w:divBdr>
                        <w:top w:val="none" w:sz="0" w:space="0" w:color="auto"/>
                        <w:left w:val="none" w:sz="0" w:space="0" w:color="auto"/>
                        <w:bottom w:val="none" w:sz="0" w:space="0" w:color="auto"/>
                        <w:right w:val="none" w:sz="0" w:space="0" w:color="auto"/>
                      </w:divBdr>
                      <w:divsChild>
                        <w:div w:id="1944073063">
                          <w:marLeft w:val="0"/>
                          <w:marRight w:val="0"/>
                          <w:marTop w:val="0"/>
                          <w:marBottom w:val="0"/>
                          <w:divBdr>
                            <w:top w:val="none" w:sz="0" w:space="0" w:color="auto"/>
                            <w:left w:val="none" w:sz="0" w:space="0" w:color="auto"/>
                            <w:bottom w:val="none" w:sz="0" w:space="0" w:color="auto"/>
                            <w:right w:val="none" w:sz="0" w:space="0" w:color="auto"/>
                          </w:divBdr>
                        </w:div>
                        <w:div w:id="438526879">
                          <w:marLeft w:val="0"/>
                          <w:marRight w:val="0"/>
                          <w:marTop w:val="0"/>
                          <w:marBottom w:val="0"/>
                          <w:divBdr>
                            <w:top w:val="none" w:sz="0" w:space="0" w:color="auto"/>
                            <w:left w:val="none" w:sz="0" w:space="0" w:color="auto"/>
                            <w:bottom w:val="none" w:sz="0" w:space="0" w:color="auto"/>
                            <w:right w:val="none" w:sz="0" w:space="0" w:color="auto"/>
                          </w:divBdr>
                        </w:div>
                        <w:div w:id="1583219727">
                          <w:marLeft w:val="0"/>
                          <w:marRight w:val="0"/>
                          <w:marTop w:val="0"/>
                          <w:marBottom w:val="0"/>
                          <w:divBdr>
                            <w:top w:val="none" w:sz="0" w:space="0" w:color="auto"/>
                            <w:left w:val="none" w:sz="0" w:space="0" w:color="auto"/>
                            <w:bottom w:val="none" w:sz="0" w:space="0" w:color="auto"/>
                            <w:right w:val="none" w:sz="0" w:space="0" w:color="auto"/>
                          </w:divBdr>
                        </w:div>
                        <w:div w:id="893351162">
                          <w:marLeft w:val="0"/>
                          <w:marRight w:val="0"/>
                          <w:marTop w:val="0"/>
                          <w:marBottom w:val="0"/>
                          <w:divBdr>
                            <w:top w:val="none" w:sz="0" w:space="0" w:color="auto"/>
                            <w:left w:val="none" w:sz="0" w:space="0" w:color="auto"/>
                            <w:bottom w:val="none" w:sz="0" w:space="0" w:color="auto"/>
                            <w:right w:val="none" w:sz="0" w:space="0" w:color="auto"/>
                          </w:divBdr>
                        </w:div>
                        <w:div w:id="981739495">
                          <w:marLeft w:val="0"/>
                          <w:marRight w:val="0"/>
                          <w:marTop w:val="0"/>
                          <w:marBottom w:val="0"/>
                          <w:divBdr>
                            <w:top w:val="none" w:sz="0" w:space="0" w:color="auto"/>
                            <w:left w:val="none" w:sz="0" w:space="0" w:color="auto"/>
                            <w:bottom w:val="none" w:sz="0" w:space="0" w:color="auto"/>
                            <w:right w:val="none" w:sz="0" w:space="0" w:color="auto"/>
                          </w:divBdr>
                        </w:div>
                        <w:div w:id="1429236040">
                          <w:marLeft w:val="0"/>
                          <w:marRight w:val="0"/>
                          <w:marTop w:val="0"/>
                          <w:marBottom w:val="0"/>
                          <w:divBdr>
                            <w:top w:val="none" w:sz="0" w:space="0" w:color="auto"/>
                            <w:left w:val="none" w:sz="0" w:space="0" w:color="auto"/>
                            <w:bottom w:val="none" w:sz="0" w:space="0" w:color="auto"/>
                            <w:right w:val="none" w:sz="0" w:space="0" w:color="auto"/>
                          </w:divBdr>
                        </w:div>
                        <w:div w:id="630742927">
                          <w:marLeft w:val="0"/>
                          <w:marRight w:val="0"/>
                          <w:marTop w:val="0"/>
                          <w:marBottom w:val="0"/>
                          <w:divBdr>
                            <w:top w:val="none" w:sz="0" w:space="0" w:color="auto"/>
                            <w:left w:val="none" w:sz="0" w:space="0" w:color="auto"/>
                            <w:bottom w:val="none" w:sz="0" w:space="0" w:color="auto"/>
                            <w:right w:val="none" w:sz="0" w:space="0" w:color="auto"/>
                          </w:divBdr>
                        </w:div>
                        <w:div w:id="511408959">
                          <w:marLeft w:val="0"/>
                          <w:marRight w:val="0"/>
                          <w:marTop w:val="0"/>
                          <w:marBottom w:val="0"/>
                          <w:divBdr>
                            <w:top w:val="none" w:sz="0" w:space="0" w:color="auto"/>
                            <w:left w:val="none" w:sz="0" w:space="0" w:color="auto"/>
                            <w:bottom w:val="none" w:sz="0" w:space="0" w:color="auto"/>
                            <w:right w:val="none" w:sz="0" w:space="0" w:color="auto"/>
                          </w:divBdr>
                        </w:div>
                        <w:div w:id="1333726472">
                          <w:marLeft w:val="0"/>
                          <w:marRight w:val="0"/>
                          <w:marTop w:val="0"/>
                          <w:marBottom w:val="0"/>
                          <w:divBdr>
                            <w:top w:val="none" w:sz="0" w:space="0" w:color="auto"/>
                            <w:left w:val="none" w:sz="0" w:space="0" w:color="auto"/>
                            <w:bottom w:val="none" w:sz="0" w:space="0" w:color="auto"/>
                            <w:right w:val="none" w:sz="0" w:space="0" w:color="auto"/>
                          </w:divBdr>
                        </w:div>
                        <w:div w:id="1689523634">
                          <w:marLeft w:val="0"/>
                          <w:marRight w:val="0"/>
                          <w:marTop w:val="0"/>
                          <w:marBottom w:val="0"/>
                          <w:divBdr>
                            <w:top w:val="none" w:sz="0" w:space="0" w:color="auto"/>
                            <w:left w:val="none" w:sz="0" w:space="0" w:color="auto"/>
                            <w:bottom w:val="none" w:sz="0" w:space="0" w:color="auto"/>
                            <w:right w:val="none" w:sz="0" w:space="0" w:color="auto"/>
                          </w:divBdr>
                        </w:div>
                        <w:div w:id="1405883234">
                          <w:marLeft w:val="0"/>
                          <w:marRight w:val="0"/>
                          <w:marTop w:val="0"/>
                          <w:marBottom w:val="0"/>
                          <w:divBdr>
                            <w:top w:val="none" w:sz="0" w:space="0" w:color="auto"/>
                            <w:left w:val="none" w:sz="0" w:space="0" w:color="auto"/>
                            <w:bottom w:val="none" w:sz="0" w:space="0" w:color="auto"/>
                            <w:right w:val="none" w:sz="0" w:space="0" w:color="auto"/>
                          </w:divBdr>
                        </w:div>
                        <w:div w:id="735400237">
                          <w:marLeft w:val="0"/>
                          <w:marRight w:val="0"/>
                          <w:marTop w:val="0"/>
                          <w:marBottom w:val="0"/>
                          <w:divBdr>
                            <w:top w:val="none" w:sz="0" w:space="0" w:color="auto"/>
                            <w:left w:val="none" w:sz="0" w:space="0" w:color="auto"/>
                            <w:bottom w:val="none" w:sz="0" w:space="0" w:color="auto"/>
                            <w:right w:val="none" w:sz="0" w:space="0" w:color="auto"/>
                          </w:divBdr>
                        </w:div>
                        <w:div w:id="1504516422">
                          <w:marLeft w:val="0"/>
                          <w:marRight w:val="0"/>
                          <w:marTop w:val="0"/>
                          <w:marBottom w:val="0"/>
                          <w:divBdr>
                            <w:top w:val="none" w:sz="0" w:space="0" w:color="auto"/>
                            <w:left w:val="none" w:sz="0" w:space="0" w:color="auto"/>
                            <w:bottom w:val="none" w:sz="0" w:space="0" w:color="auto"/>
                            <w:right w:val="none" w:sz="0" w:space="0" w:color="auto"/>
                          </w:divBdr>
                        </w:div>
                        <w:div w:id="753163017">
                          <w:marLeft w:val="0"/>
                          <w:marRight w:val="0"/>
                          <w:marTop w:val="0"/>
                          <w:marBottom w:val="0"/>
                          <w:divBdr>
                            <w:top w:val="none" w:sz="0" w:space="0" w:color="auto"/>
                            <w:left w:val="none" w:sz="0" w:space="0" w:color="auto"/>
                            <w:bottom w:val="none" w:sz="0" w:space="0" w:color="auto"/>
                            <w:right w:val="none" w:sz="0" w:space="0" w:color="auto"/>
                          </w:divBdr>
                        </w:div>
                        <w:div w:id="2030254460">
                          <w:marLeft w:val="0"/>
                          <w:marRight w:val="0"/>
                          <w:marTop w:val="0"/>
                          <w:marBottom w:val="0"/>
                          <w:divBdr>
                            <w:top w:val="none" w:sz="0" w:space="0" w:color="auto"/>
                            <w:left w:val="none" w:sz="0" w:space="0" w:color="auto"/>
                            <w:bottom w:val="none" w:sz="0" w:space="0" w:color="auto"/>
                            <w:right w:val="none" w:sz="0" w:space="0" w:color="auto"/>
                          </w:divBdr>
                        </w:div>
                        <w:div w:id="1982150229">
                          <w:marLeft w:val="0"/>
                          <w:marRight w:val="0"/>
                          <w:marTop w:val="0"/>
                          <w:marBottom w:val="0"/>
                          <w:divBdr>
                            <w:top w:val="none" w:sz="0" w:space="0" w:color="auto"/>
                            <w:left w:val="none" w:sz="0" w:space="0" w:color="auto"/>
                            <w:bottom w:val="none" w:sz="0" w:space="0" w:color="auto"/>
                            <w:right w:val="none" w:sz="0" w:space="0" w:color="auto"/>
                          </w:divBdr>
                        </w:div>
                        <w:div w:id="2060199745">
                          <w:marLeft w:val="0"/>
                          <w:marRight w:val="0"/>
                          <w:marTop w:val="0"/>
                          <w:marBottom w:val="0"/>
                          <w:divBdr>
                            <w:top w:val="none" w:sz="0" w:space="0" w:color="auto"/>
                            <w:left w:val="none" w:sz="0" w:space="0" w:color="auto"/>
                            <w:bottom w:val="none" w:sz="0" w:space="0" w:color="auto"/>
                            <w:right w:val="none" w:sz="0" w:space="0" w:color="auto"/>
                          </w:divBdr>
                        </w:div>
                        <w:div w:id="2027946523">
                          <w:marLeft w:val="0"/>
                          <w:marRight w:val="0"/>
                          <w:marTop w:val="0"/>
                          <w:marBottom w:val="0"/>
                          <w:divBdr>
                            <w:top w:val="none" w:sz="0" w:space="0" w:color="auto"/>
                            <w:left w:val="none" w:sz="0" w:space="0" w:color="auto"/>
                            <w:bottom w:val="none" w:sz="0" w:space="0" w:color="auto"/>
                            <w:right w:val="none" w:sz="0" w:space="0" w:color="auto"/>
                          </w:divBdr>
                        </w:div>
                        <w:div w:id="1005212182">
                          <w:marLeft w:val="0"/>
                          <w:marRight w:val="0"/>
                          <w:marTop w:val="0"/>
                          <w:marBottom w:val="0"/>
                          <w:divBdr>
                            <w:top w:val="none" w:sz="0" w:space="0" w:color="auto"/>
                            <w:left w:val="none" w:sz="0" w:space="0" w:color="auto"/>
                            <w:bottom w:val="none" w:sz="0" w:space="0" w:color="auto"/>
                            <w:right w:val="none" w:sz="0" w:space="0" w:color="auto"/>
                          </w:divBdr>
                        </w:div>
                        <w:div w:id="887717654">
                          <w:marLeft w:val="0"/>
                          <w:marRight w:val="0"/>
                          <w:marTop w:val="0"/>
                          <w:marBottom w:val="0"/>
                          <w:divBdr>
                            <w:top w:val="none" w:sz="0" w:space="0" w:color="auto"/>
                            <w:left w:val="none" w:sz="0" w:space="0" w:color="auto"/>
                            <w:bottom w:val="none" w:sz="0" w:space="0" w:color="auto"/>
                            <w:right w:val="none" w:sz="0" w:space="0" w:color="auto"/>
                          </w:divBdr>
                        </w:div>
                        <w:div w:id="676926515">
                          <w:marLeft w:val="0"/>
                          <w:marRight w:val="0"/>
                          <w:marTop w:val="0"/>
                          <w:marBottom w:val="0"/>
                          <w:divBdr>
                            <w:top w:val="none" w:sz="0" w:space="0" w:color="auto"/>
                            <w:left w:val="none" w:sz="0" w:space="0" w:color="auto"/>
                            <w:bottom w:val="none" w:sz="0" w:space="0" w:color="auto"/>
                            <w:right w:val="none" w:sz="0" w:space="0" w:color="auto"/>
                          </w:divBdr>
                        </w:div>
                        <w:div w:id="2053190264">
                          <w:marLeft w:val="0"/>
                          <w:marRight w:val="0"/>
                          <w:marTop w:val="0"/>
                          <w:marBottom w:val="0"/>
                          <w:divBdr>
                            <w:top w:val="none" w:sz="0" w:space="0" w:color="auto"/>
                            <w:left w:val="none" w:sz="0" w:space="0" w:color="auto"/>
                            <w:bottom w:val="none" w:sz="0" w:space="0" w:color="auto"/>
                            <w:right w:val="none" w:sz="0" w:space="0" w:color="auto"/>
                          </w:divBdr>
                        </w:div>
                        <w:div w:id="923220498">
                          <w:marLeft w:val="0"/>
                          <w:marRight w:val="0"/>
                          <w:marTop w:val="0"/>
                          <w:marBottom w:val="0"/>
                          <w:divBdr>
                            <w:top w:val="none" w:sz="0" w:space="0" w:color="auto"/>
                            <w:left w:val="none" w:sz="0" w:space="0" w:color="auto"/>
                            <w:bottom w:val="none" w:sz="0" w:space="0" w:color="auto"/>
                            <w:right w:val="none" w:sz="0" w:space="0" w:color="auto"/>
                          </w:divBdr>
                        </w:div>
                        <w:div w:id="1415203876">
                          <w:marLeft w:val="0"/>
                          <w:marRight w:val="0"/>
                          <w:marTop w:val="0"/>
                          <w:marBottom w:val="0"/>
                          <w:divBdr>
                            <w:top w:val="none" w:sz="0" w:space="0" w:color="auto"/>
                            <w:left w:val="none" w:sz="0" w:space="0" w:color="auto"/>
                            <w:bottom w:val="none" w:sz="0" w:space="0" w:color="auto"/>
                            <w:right w:val="none" w:sz="0" w:space="0" w:color="auto"/>
                          </w:divBdr>
                        </w:div>
                        <w:div w:id="229972824">
                          <w:marLeft w:val="0"/>
                          <w:marRight w:val="0"/>
                          <w:marTop w:val="0"/>
                          <w:marBottom w:val="0"/>
                          <w:divBdr>
                            <w:top w:val="none" w:sz="0" w:space="0" w:color="auto"/>
                            <w:left w:val="none" w:sz="0" w:space="0" w:color="auto"/>
                            <w:bottom w:val="none" w:sz="0" w:space="0" w:color="auto"/>
                            <w:right w:val="none" w:sz="0" w:space="0" w:color="auto"/>
                          </w:divBdr>
                        </w:div>
                        <w:div w:id="88165399">
                          <w:marLeft w:val="0"/>
                          <w:marRight w:val="0"/>
                          <w:marTop w:val="0"/>
                          <w:marBottom w:val="0"/>
                          <w:divBdr>
                            <w:top w:val="none" w:sz="0" w:space="0" w:color="auto"/>
                            <w:left w:val="none" w:sz="0" w:space="0" w:color="auto"/>
                            <w:bottom w:val="none" w:sz="0" w:space="0" w:color="auto"/>
                            <w:right w:val="none" w:sz="0" w:space="0" w:color="auto"/>
                          </w:divBdr>
                        </w:div>
                        <w:div w:id="414320873">
                          <w:marLeft w:val="0"/>
                          <w:marRight w:val="0"/>
                          <w:marTop w:val="0"/>
                          <w:marBottom w:val="0"/>
                          <w:divBdr>
                            <w:top w:val="none" w:sz="0" w:space="0" w:color="auto"/>
                            <w:left w:val="none" w:sz="0" w:space="0" w:color="auto"/>
                            <w:bottom w:val="none" w:sz="0" w:space="0" w:color="auto"/>
                            <w:right w:val="none" w:sz="0" w:space="0" w:color="auto"/>
                          </w:divBdr>
                          <w:divsChild>
                            <w:div w:id="987518245">
                              <w:marLeft w:val="0"/>
                              <w:marRight w:val="0"/>
                              <w:marTop w:val="0"/>
                              <w:marBottom w:val="300"/>
                              <w:divBdr>
                                <w:top w:val="none" w:sz="0" w:space="0" w:color="auto"/>
                                <w:left w:val="none" w:sz="0" w:space="0" w:color="auto"/>
                                <w:bottom w:val="none" w:sz="0" w:space="0" w:color="auto"/>
                                <w:right w:val="none" w:sz="0" w:space="0" w:color="auto"/>
                              </w:divBdr>
                            </w:div>
                          </w:divsChild>
                        </w:div>
                        <w:div w:id="293681288">
                          <w:marLeft w:val="0"/>
                          <w:marRight w:val="0"/>
                          <w:marTop w:val="0"/>
                          <w:marBottom w:val="0"/>
                          <w:divBdr>
                            <w:top w:val="none" w:sz="0" w:space="0" w:color="auto"/>
                            <w:left w:val="none" w:sz="0" w:space="0" w:color="auto"/>
                            <w:bottom w:val="none" w:sz="0" w:space="0" w:color="auto"/>
                            <w:right w:val="none" w:sz="0" w:space="0" w:color="auto"/>
                          </w:divBdr>
                          <w:divsChild>
                            <w:div w:id="1464419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5054902">
                      <w:marLeft w:val="0"/>
                      <w:marRight w:val="0"/>
                      <w:marTop w:val="0"/>
                      <w:marBottom w:val="0"/>
                      <w:divBdr>
                        <w:top w:val="none" w:sz="0" w:space="0" w:color="auto"/>
                        <w:left w:val="none" w:sz="0" w:space="0" w:color="auto"/>
                        <w:bottom w:val="none" w:sz="0" w:space="0" w:color="auto"/>
                        <w:right w:val="none" w:sz="0" w:space="0" w:color="auto"/>
                      </w:divBdr>
                      <w:divsChild>
                        <w:div w:id="631792519">
                          <w:marLeft w:val="0"/>
                          <w:marRight w:val="0"/>
                          <w:marTop w:val="0"/>
                          <w:marBottom w:val="0"/>
                          <w:divBdr>
                            <w:top w:val="none" w:sz="0" w:space="0" w:color="auto"/>
                            <w:left w:val="none" w:sz="0" w:space="0" w:color="auto"/>
                            <w:bottom w:val="none" w:sz="0" w:space="0" w:color="auto"/>
                            <w:right w:val="none" w:sz="0" w:space="0" w:color="auto"/>
                          </w:divBdr>
                        </w:div>
                        <w:div w:id="1505515018">
                          <w:marLeft w:val="0"/>
                          <w:marRight w:val="0"/>
                          <w:marTop w:val="0"/>
                          <w:marBottom w:val="0"/>
                          <w:divBdr>
                            <w:top w:val="none" w:sz="0" w:space="0" w:color="auto"/>
                            <w:left w:val="none" w:sz="0" w:space="0" w:color="auto"/>
                            <w:bottom w:val="none" w:sz="0" w:space="0" w:color="auto"/>
                            <w:right w:val="none" w:sz="0" w:space="0" w:color="auto"/>
                          </w:divBdr>
                        </w:div>
                        <w:div w:id="1453328173">
                          <w:marLeft w:val="0"/>
                          <w:marRight w:val="0"/>
                          <w:marTop w:val="0"/>
                          <w:marBottom w:val="0"/>
                          <w:divBdr>
                            <w:top w:val="none" w:sz="0" w:space="0" w:color="auto"/>
                            <w:left w:val="none" w:sz="0" w:space="0" w:color="auto"/>
                            <w:bottom w:val="none" w:sz="0" w:space="0" w:color="auto"/>
                            <w:right w:val="none" w:sz="0" w:space="0" w:color="auto"/>
                          </w:divBdr>
                        </w:div>
                        <w:div w:id="1602564869">
                          <w:marLeft w:val="0"/>
                          <w:marRight w:val="0"/>
                          <w:marTop w:val="0"/>
                          <w:marBottom w:val="0"/>
                          <w:divBdr>
                            <w:top w:val="none" w:sz="0" w:space="0" w:color="auto"/>
                            <w:left w:val="none" w:sz="0" w:space="0" w:color="auto"/>
                            <w:bottom w:val="none" w:sz="0" w:space="0" w:color="auto"/>
                            <w:right w:val="none" w:sz="0" w:space="0" w:color="auto"/>
                          </w:divBdr>
                        </w:div>
                        <w:div w:id="1894154115">
                          <w:marLeft w:val="0"/>
                          <w:marRight w:val="0"/>
                          <w:marTop w:val="0"/>
                          <w:marBottom w:val="0"/>
                          <w:divBdr>
                            <w:top w:val="none" w:sz="0" w:space="0" w:color="auto"/>
                            <w:left w:val="none" w:sz="0" w:space="0" w:color="auto"/>
                            <w:bottom w:val="none" w:sz="0" w:space="0" w:color="auto"/>
                            <w:right w:val="none" w:sz="0" w:space="0" w:color="auto"/>
                          </w:divBdr>
                        </w:div>
                        <w:div w:id="2082410236">
                          <w:marLeft w:val="0"/>
                          <w:marRight w:val="0"/>
                          <w:marTop w:val="0"/>
                          <w:marBottom w:val="0"/>
                          <w:divBdr>
                            <w:top w:val="none" w:sz="0" w:space="0" w:color="auto"/>
                            <w:left w:val="none" w:sz="0" w:space="0" w:color="auto"/>
                            <w:bottom w:val="none" w:sz="0" w:space="0" w:color="auto"/>
                            <w:right w:val="none" w:sz="0" w:space="0" w:color="auto"/>
                          </w:divBdr>
                        </w:div>
                        <w:div w:id="1558274307">
                          <w:marLeft w:val="0"/>
                          <w:marRight w:val="0"/>
                          <w:marTop w:val="0"/>
                          <w:marBottom w:val="0"/>
                          <w:divBdr>
                            <w:top w:val="none" w:sz="0" w:space="0" w:color="auto"/>
                            <w:left w:val="none" w:sz="0" w:space="0" w:color="auto"/>
                            <w:bottom w:val="none" w:sz="0" w:space="0" w:color="auto"/>
                            <w:right w:val="none" w:sz="0" w:space="0" w:color="auto"/>
                          </w:divBdr>
                        </w:div>
                        <w:div w:id="1464424034">
                          <w:marLeft w:val="0"/>
                          <w:marRight w:val="0"/>
                          <w:marTop w:val="0"/>
                          <w:marBottom w:val="0"/>
                          <w:divBdr>
                            <w:top w:val="none" w:sz="0" w:space="0" w:color="auto"/>
                            <w:left w:val="none" w:sz="0" w:space="0" w:color="auto"/>
                            <w:bottom w:val="none" w:sz="0" w:space="0" w:color="auto"/>
                            <w:right w:val="none" w:sz="0" w:space="0" w:color="auto"/>
                          </w:divBdr>
                        </w:div>
                        <w:div w:id="204564385">
                          <w:marLeft w:val="0"/>
                          <w:marRight w:val="0"/>
                          <w:marTop w:val="0"/>
                          <w:marBottom w:val="0"/>
                          <w:divBdr>
                            <w:top w:val="none" w:sz="0" w:space="0" w:color="auto"/>
                            <w:left w:val="none" w:sz="0" w:space="0" w:color="auto"/>
                            <w:bottom w:val="none" w:sz="0" w:space="0" w:color="auto"/>
                            <w:right w:val="none" w:sz="0" w:space="0" w:color="auto"/>
                          </w:divBdr>
                        </w:div>
                        <w:div w:id="805053544">
                          <w:marLeft w:val="0"/>
                          <w:marRight w:val="0"/>
                          <w:marTop w:val="0"/>
                          <w:marBottom w:val="0"/>
                          <w:divBdr>
                            <w:top w:val="none" w:sz="0" w:space="0" w:color="auto"/>
                            <w:left w:val="none" w:sz="0" w:space="0" w:color="auto"/>
                            <w:bottom w:val="none" w:sz="0" w:space="0" w:color="auto"/>
                            <w:right w:val="none" w:sz="0" w:space="0" w:color="auto"/>
                          </w:divBdr>
                        </w:div>
                        <w:div w:id="1232158569">
                          <w:marLeft w:val="0"/>
                          <w:marRight w:val="0"/>
                          <w:marTop w:val="0"/>
                          <w:marBottom w:val="0"/>
                          <w:divBdr>
                            <w:top w:val="none" w:sz="0" w:space="0" w:color="auto"/>
                            <w:left w:val="none" w:sz="0" w:space="0" w:color="auto"/>
                            <w:bottom w:val="none" w:sz="0" w:space="0" w:color="auto"/>
                            <w:right w:val="none" w:sz="0" w:space="0" w:color="auto"/>
                          </w:divBdr>
                        </w:div>
                      </w:divsChild>
                    </w:div>
                    <w:div w:id="1828549334">
                      <w:marLeft w:val="0"/>
                      <w:marRight w:val="0"/>
                      <w:marTop w:val="0"/>
                      <w:marBottom w:val="0"/>
                      <w:divBdr>
                        <w:top w:val="none" w:sz="0" w:space="0" w:color="auto"/>
                        <w:left w:val="none" w:sz="0" w:space="0" w:color="auto"/>
                        <w:bottom w:val="none" w:sz="0" w:space="0" w:color="auto"/>
                        <w:right w:val="none" w:sz="0" w:space="0" w:color="auto"/>
                      </w:divBdr>
                      <w:divsChild>
                        <w:div w:id="852648820">
                          <w:marLeft w:val="0"/>
                          <w:marRight w:val="0"/>
                          <w:marTop w:val="0"/>
                          <w:marBottom w:val="0"/>
                          <w:divBdr>
                            <w:top w:val="none" w:sz="0" w:space="0" w:color="auto"/>
                            <w:left w:val="none" w:sz="0" w:space="0" w:color="auto"/>
                            <w:bottom w:val="none" w:sz="0" w:space="0" w:color="auto"/>
                            <w:right w:val="none" w:sz="0" w:space="0" w:color="auto"/>
                          </w:divBdr>
                        </w:div>
                        <w:div w:id="1895042911">
                          <w:marLeft w:val="0"/>
                          <w:marRight w:val="0"/>
                          <w:marTop w:val="0"/>
                          <w:marBottom w:val="0"/>
                          <w:divBdr>
                            <w:top w:val="none" w:sz="0" w:space="0" w:color="auto"/>
                            <w:left w:val="none" w:sz="0" w:space="0" w:color="auto"/>
                            <w:bottom w:val="none" w:sz="0" w:space="0" w:color="auto"/>
                            <w:right w:val="none" w:sz="0" w:space="0" w:color="auto"/>
                          </w:divBdr>
                        </w:div>
                        <w:div w:id="857038771">
                          <w:marLeft w:val="0"/>
                          <w:marRight w:val="0"/>
                          <w:marTop w:val="0"/>
                          <w:marBottom w:val="0"/>
                          <w:divBdr>
                            <w:top w:val="none" w:sz="0" w:space="0" w:color="auto"/>
                            <w:left w:val="none" w:sz="0" w:space="0" w:color="auto"/>
                            <w:bottom w:val="none" w:sz="0" w:space="0" w:color="auto"/>
                            <w:right w:val="none" w:sz="0" w:space="0" w:color="auto"/>
                          </w:divBdr>
                        </w:div>
                        <w:div w:id="65031398">
                          <w:marLeft w:val="0"/>
                          <w:marRight w:val="0"/>
                          <w:marTop w:val="0"/>
                          <w:marBottom w:val="0"/>
                          <w:divBdr>
                            <w:top w:val="none" w:sz="0" w:space="0" w:color="auto"/>
                            <w:left w:val="none" w:sz="0" w:space="0" w:color="auto"/>
                            <w:bottom w:val="none" w:sz="0" w:space="0" w:color="auto"/>
                            <w:right w:val="none" w:sz="0" w:space="0" w:color="auto"/>
                          </w:divBdr>
                        </w:div>
                        <w:div w:id="1069689476">
                          <w:marLeft w:val="0"/>
                          <w:marRight w:val="0"/>
                          <w:marTop w:val="0"/>
                          <w:marBottom w:val="0"/>
                          <w:divBdr>
                            <w:top w:val="none" w:sz="0" w:space="0" w:color="auto"/>
                            <w:left w:val="none" w:sz="0" w:space="0" w:color="auto"/>
                            <w:bottom w:val="none" w:sz="0" w:space="0" w:color="auto"/>
                            <w:right w:val="none" w:sz="0" w:space="0" w:color="auto"/>
                          </w:divBdr>
                        </w:div>
                        <w:div w:id="684014752">
                          <w:marLeft w:val="0"/>
                          <w:marRight w:val="0"/>
                          <w:marTop w:val="0"/>
                          <w:marBottom w:val="0"/>
                          <w:divBdr>
                            <w:top w:val="none" w:sz="0" w:space="0" w:color="auto"/>
                            <w:left w:val="none" w:sz="0" w:space="0" w:color="auto"/>
                            <w:bottom w:val="none" w:sz="0" w:space="0" w:color="auto"/>
                            <w:right w:val="none" w:sz="0" w:space="0" w:color="auto"/>
                          </w:divBdr>
                        </w:div>
                        <w:div w:id="1696661920">
                          <w:marLeft w:val="0"/>
                          <w:marRight w:val="0"/>
                          <w:marTop w:val="0"/>
                          <w:marBottom w:val="0"/>
                          <w:divBdr>
                            <w:top w:val="none" w:sz="0" w:space="0" w:color="auto"/>
                            <w:left w:val="none" w:sz="0" w:space="0" w:color="auto"/>
                            <w:bottom w:val="none" w:sz="0" w:space="0" w:color="auto"/>
                            <w:right w:val="none" w:sz="0" w:space="0" w:color="auto"/>
                          </w:divBdr>
                        </w:div>
                      </w:divsChild>
                    </w:div>
                    <w:div w:id="155075382">
                      <w:marLeft w:val="0"/>
                      <w:marRight w:val="0"/>
                      <w:marTop w:val="0"/>
                      <w:marBottom w:val="0"/>
                      <w:divBdr>
                        <w:top w:val="none" w:sz="0" w:space="0" w:color="auto"/>
                        <w:left w:val="none" w:sz="0" w:space="0" w:color="auto"/>
                        <w:bottom w:val="none" w:sz="0" w:space="0" w:color="auto"/>
                        <w:right w:val="none" w:sz="0" w:space="0" w:color="auto"/>
                      </w:divBdr>
                      <w:divsChild>
                        <w:div w:id="537283529">
                          <w:marLeft w:val="0"/>
                          <w:marRight w:val="0"/>
                          <w:marTop w:val="0"/>
                          <w:marBottom w:val="300"/>
                          <w:divBdr>
                            <w:top w:val="none" w:sz="0" w:space="0" w:color="auto"/>
                            <w:left w:val="none" w:sz="0" w:space="0" w:color="auto"/>
                            <w:bottom w:val="none" w:sz="0" w:space="0" w:color="auto"/>
                            <w:right w:val="none" w:sz="0" w:space="0" w:color="auto"/>
                          </w:divBdr>
                        </w:div>
                      </w:divsChild>
                    </w:div>
                    <w:div w:id="1848400054">
                      <w:marLeft w:val="0"/>
                      <w:marRight w:val="0"/>
                      <w:marTop w:val="0"/>
                      <w:marBottom w:val="0"/>
                      <w:divBdr>
                        <w:top w:val="none" w:sz="0" w:space="0" w:color="auto"/>
                        <w:left w:val="none" w:sz="0" w:space="0" w:color="auto"/>
                        <w:bottom w:val="none" w:sz="0" w:space="0" w:color="auto"/>
                        <w:right w:val="none" w:sz="0" w:space="0" w:color="auto"/>
                      </w:divBdr>
                      <w:divsChild>
                        <w:div w:id="328755324">
                          <w:marLeft w:val="0"/>
                          <w:marRight w:val="0"/>
                          <w:marTop w:val="0"/>
                          <w:marBottom w:val="300"/>
                          <w:divBdr>
                            <w:top w:val="none" w:sz="0" w:space="0" w:color="auto"/>
                            <w:left w:val="none" w:sz="0" w:space="0" w:color="auto"/>
                            <w:bottom w:val="none" w:sz="0" w:space="0" w:color="auto"/>
                            <w:right w:val="none" w:sz="0" w:space="0" w:color="auto"/>
                          </w:divBdr>
                        </w:div>
                        <w:div w:id="240257922">
                          <w:marLeft w:val="0"/>
                          <w:marRight w:val="0"/>
                          <w:marTop w:val="0"/>
                          <w:marBottom w:val="0"/>
                          <w:divBdr>
                            <w:top w:val="none" w:sz="0" w:space="0" w:color="auto"/>
                            <w:left w:val="none" w:sz="0" w:space="0" w:color="auto"/>
                            <w:bottom w:val="none" w:sz="0" w:space="0" w:color="auto"/>
                            <w:right w:val="none" w:sz="0" w:space="0" w:color="auto"/>
                          </w:divBdr>
                        </w:div>
                        <w:div w:id="67773545">
                          <w:marLeft w:val="0"/>
                          <w:marRight w:val="0"/>
                          <w:marTop w:val="0"/>
                          <w:marBottom w:val="0"/>
                          <w:divBdr>
                            <w:top w:val="none" w:sz="0" w:space="0" w:color="auto"/>
                            <w:left w:val="none" w:sz="0" w:space="0" w:color="auto"/>
                            <w:bottom w:val="none" w:sz="0" w:space="0" w:color="auto"/>
                            <w:right w:val="none" w:sz="0" w:space="0" w:color="auto"/>
                          </w:divBdr>
                        </w:div>
                      </w:divsChild>
                    </w:div>
                    <w:div w:id="27725959">
                      <w:marLeft w:val="0"/>
                      <w:marRight w:val="0"/>
                      <w:marTop w:val="0"/>
                      <w:marBottom w:val="0"/>
                      <w:divBdr>
                        <w:top w:val="none" w:sz="0" w:space="0" w:color="auto"/>
                        <w:left w:val="none" w:sz="0" w:space="0" w:color="auto"/>
                        <w:bottom w:val="none" w:sz="0" w:space="0" w:color="auto"/>
                        <w:right w:val="none" w:sz="0" w:space="0" w:color="auto"/>
                      </w:divBdr>
                      <w:divsChild>
                        <w:div w:id="1904215637">
                          <w:marLeft w:val="0"/>
                          <w:marRight w:val="0"/>
                          <w:marTop w:val="0"/>
                          <w:marBottom w:val="300"/>
                          <w:divBdr>
                            <w:top w:val="none" w:sz="0" w:space="0" w:color="auto"/>
                            <w:left w:val="none" w:sz="0" w:space="0" w:color="auto"/>
                            <w:bottom w:val="none" w:sz="0" w:space="0" w:color="auto"/>
                            <w:right w:val="none" w:sz="0" w:space="0" w:color="auto"/>
                          </w:divBdr>
                        </w:div>
                        <w:div w:id="1756780125">
                          <w:marLeft w:val="0"/>
                          <w:marRight w:val="0"/>
                          <w:marTop w:val="0"/>
                          <w:marBottom w:val="0"/>
                          <w:divBdr>
                            <w:top w:val="none" w:sz="0" w:space="0" w:color="auto"/>
                            <w:left w:val="none" w:sz="0" w:space="0" w:color="auto"/>
                            <w:bottom w:val="none" w:sz="0" w:space="0" w:color="auto"/>
                            <w:right w:val="none" w:sz="0" w:space="0" w:color="auto"/>
                          </w:divBdr>
                        </w:div>
                        <w:div w:id="1559435843">
                          <w:marLeft w:val="0"/>
                          <w:marRight w:val="0"/>
                          <w:marTop w:val="0"/>
                          <w:marBottom w:val="0"/>
                          <w:divBdr>
                            <w:top w:val="none" w:sz="0" w:space="0" w:color="auto"/>
                            <w:left w:val="none" w:sz="0" w:space="0" w:color="auto"/>
                            <w:bottom w:val="none" w:sz="0" w:space="0" w:color="auto"/>
                            <w:right w:val="none" w:sz="0" w:space="0" w:color="auto"/>
                          </w:divBdr>
                        </w:div>
                        <w:div w:id="309603775">
                          <w:marLeft w:val="0"/>
                          <w:marRight w:val="0"/>
                          <w:marTop w:val="0"/>
                          <w:marBottom w:val="0"/>
                          <w:divBdr>
                            <w:top w:val="none" w:sz="0" w:space="0" w:color="auto"/>
                            <w:left w:val="none" w:sz="0" w:space="0" w:color="auto"/>
                            <w:bottom w:val="none" w:sz="0" w:space="0" w:color="auto"/>
                            <w:right w:val="none" w:sz="0" w:space="0" w:color="auto"/>
                          </w:divBdr>
                        </w:div>
                      </w:divsChild>
                    </w:div>
                    <w:div w:id="227155715">
                      <w:marLeft w:val="0"/>
                      <w:marRight w:val="0"/>
                      <w:marTop w:val="0"/>
                      <w:marBottom w:val="0"/>
                      <w:divBdr>
                        <w:top w:val="none" w:sz="0" w:space="0" w:color="auto"/>
                        <w:left w:val="none" w:sz="0" w:space="0" w:color="auto"/>
                        <w:bottom w:val="none" w:sz="0" w:space="0" w:color="auto"/>
                        <w:right w:val="none" w:sz="0" w:space="0" w:color="auto"/>
                      </w:divBdr>
                      <w:divsChild>
                        <w:div w:id="1141267338">
                          <w:marLeft w:val="0"/>
                          <w:marRight w:val="0"/>
                          <w:marTop w:val="0"/>
                          <w:marBottom w:val="0"/>
                          <w:divBdr>
                            <w:top w:val="none" w:sz="0" w:space="0" w:color="auto"/>
                            <w:left w:val="none" w:sz="0" w:space="0" w:color="auto"/>
                            <w:bottom w:val="none" w:sz="0" w:space="0" w:color="auto"/>
                            <w:right w:val="none" w:sz="0" w:space="0" w:color="auto"/>
                          </w:divBdr>
                          <w:divsChild>
                            <w:div w:id="650838188">
                              <w:marLeft w:val="0"/>
                              <w:marRight w:val="0"/>
                              <w:marTop w:val="0"/>
                              <w:marBottom w:val="300"/>
                              <w:divBdr>
                                <w:top w:val="none" w:sz="0" w:space="0" w:color="auto"/>
                                <w:left w:val="none" w:sz="0" w:space="0" w:color="auto"/>
                                <w:bottom w:val="none" w:sz="0" w:space="0" w:color="auto"/>
                                <w:right w:val="none" w:sz="0" w:space="0" w:color="auto"/>
                              </w:divBdr>
                            </w:div>
                          </w:divsChild>
                        </w:div>
                        <w:div w:id="1541477710">
                          <w:marLeft w:val="0"/>
                          <w:marRight w:val="0"/>
                          <w:marTop w:val="0"/>
                          <w:marBottom w:val="0"/>
                          <w:divBdr>
                            <w:top w:val="none" w:sz="0" w:space="0" w:color="auto"/>
                            <w:left w:val="none" w:sz="0" w:space="0" w:color="auto"/>
                            <w:bottom w:val="none" w:sz="0" w:space="0" w:color="auto"/>
                            <w:right w:val="none" w:sz="0" w:space="0" w:color="auto"/>
                          </w:divBdr>
                        </w:div>
                        <w:div w:id="14184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405">
                  <w:marLeft w:val="0"/>
                  <w:marRight w:val="0"/>
                  <w:marTop w:val="0"/>
                  <w:marBottom w:val="0"/>
                  <w:divBdr>
                    <w:top w:val="none" w:sz="0" w:space="0" w:color="auto"/>
                    <w:left w:val="none" w:sz="0" w:space="0" w:color="auto"/>
                    <w:bottom w:val="none" w:sz="0" w:space="0" w:color="auto"/>
                    <w:right w:val="none" w:sz="0" w:space="0" w:color="auto"/>
                  </w:divBdr>
                  <w:divsChild>
                    <w:div w:id="137649750">
                      <w:marLeft w:val="0"/>
                      <w:marRight w:val="0"/>
                      <w:marTop w:val="0"/>
                      <w:marBottom w:val="0"/>
                      <w:divBdr>
                        <w:top w:val="none" w:sz="0" w:space="0" w:color="auto"/>
                        <w:left w:val="none" w:sz="0" w:space="0" w:color="auto"/>
                        <w:bottom w:val="none" w:sz="0" w:space="0" w:color="auto"/>
                        <w:right w:val="none" w:sz="0" w:space="0" w:color="auto"/>
                      </w:divBdr>
                    </w:div>
                    <w:div w:id="1005783368">
                      <w:marLeft w:val="0"/>
                      <w:marRight w:val="0"/>
                      <w:marTop w:val="0"/>
                      <w:marBottom w:val="0"/>
                      <w:divBdr>
                        <w:top w:val="none" w:sz="0" w:space="0" w:color="auto"/>
                        <w:left w:val="none" w:sz="0" w:space="0" w:color="auto"/>
                        <w:bottom w:val="none" w:sz="0" w:space="0" w:color="auto"/>
                        <w:right w:val="none" w:sz="0" w:space="0" w:color="auto"/>
                      </w:divBdr>
                    </w:div>
                    <w:div w:id="494149877">
                      <w:marLeft w:val="0"/>
                      <w:marRight w:val="0"/>
                      <w:marTop w:val="0"/>
                      <w:marBottom w:val="0"/>
                      <w:divBdr>
                        <w:top w:val="none" w:sz="0" w:space="0" w:color="auto"/>
                        <w:left w:val="none" w:sz="0" w:space="0" w:color="auto"/>
                        <w:bottom w:val="none" w:sz="0" w:space="0" w:color="auto"/>
                        <w:right w:val="none" w:sz="0" w:space="0" w:color="auto"/>
                      </w:divBdr>
                    </w:div>
                    <w:div w:id="2015375693">
                      <w:marLeft w:val="0"/>
                      <w:marRight w:val="0"/>
                      <w:marTop w:val="0"/>
                      <w:marBottom w:val="0"/>
                      <w:divBdr>
                        <w:top w:val="none" w:sz="0" w:space="0" w:color="auto"/>
                        <w:left w:val="none" w:sz="0" w:space="0" w:color="auto"/>
                        <w:bottom w:val="none" w:sz="0" w:space="0" w:color="auto"/>
                        <w:right w:val="none" w:sz="0" w:space="0" w:color="auto"/>
                      </w:divBdr>
                    </w:div>
                    <w:div w:id="2082483346">
                      <w:marLeft w:val="0"/>
                      <w:marRight w:val="0"/>
                      <w:marTop w:val="0"/>
                      <w:marBottom w:val="0"/>
                      <w:divBdr>
                        <w:top w:val="none" w:sz="0" w:space="0" w:color="auto"/>
                        <w:left w:val="none" w:sz="0" w:space="0" w:color="auto"/>
                        <w:bottom w:val="none" w:sz="0" w:space="0" w:color="auto"/>
                        <w:right w:val="none" w:sz="0" w:space="0" w:color="auto"/>
                      </w:divBdr>
                    </w:div>
                  </w:divsChild>
                </w:div>
                <w:div w:id="524634445">
                  <w:marLeft w:val="0"/>
                  <w:marRight w:val="0"/>
                  <w:marTop w:val="0"/>
                  <w:marBottom w:val="0"/>
                  <w:divBdr>
                    <w:top w:val="none" w:sz="0" w:space="0" w:color="auto"/>
                    <w:left w:val="none" w:sz="0" w:space="0" w:color="auto"/>
                    <w:bottom w:val="none" w:sz="0" w:space="0" w:color="auto"/>
                    <w:right w:val="none" w:sz="0" w:space="0" w:color="auto"/>
                  </w:divBdr>
                </w:div>
                <w:div w:id="819925302">
                  <w:marLeft w:val="0"/>
                  <w:marRight w:val="0"/>
                  <w:marTop w:val="0"/>
                  <w:marBottom w:val="0"/>
                  <w:divBdr>
                    <w:top w:val="none" w:sz="0" w:space="0" w:color="auto"/>
                    <w:left w:val="none" w:sz="0" w:space="0" w:color="auto"/>
                    <w:bottom w:val="none" w:sz="0" w:space="0" w:color="auto"/>
                    <w:right w:val="none" w:sz="0" w:space="0" w:color="auto"/>
                  </w:divBdr>
                  <w:divsChild>
                    <w:div w:id="9215994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01031398">
              <w:marLeft w:val="0"/>
              <w:marRight w:val="0"/>
              <w:marTop w:val="0"/>
              <w:marBottom w:val="0"/>
              <w:divBdr>
                <w:top w:val="none" w:sz="0" w:space="0" w:color="auto"/>
                <w:left w:val="none" w:sz="0" w:space="0" w:color="auto"/>
                <w:bottom w:val="none" w:sz="0" w:space="0" w:color="auto"/>
                <w:right w:val="none" w:sz="0" w:space="0" w:color="auto"/>
              </w:divBdr>
              <w:divsChild>
                <w:div w:id="1479881325">
                  <w:marLeft w:val="0"/>
                  <w:marRight w:val="0"/>
                  <w:marTop w:val="0"/>
                  <w:marBottom w:val="0"/>
                  <w:divBdr>
                    <w:top w:val="none" w:sz="0" w:space="0" w:color="auto"/>
                    <w:left w:val="none" w:sz="0" w:space="0" w:color="auto"/>
                    <w:bottom w:val="none" w:sz="0" w:space="0" w:color="auto"/>
                    <w:right w:val="none" w:sz="0" w:space="0" w:color="auto"/>
                  </w:divBdr>
                  <w:divsChild>
                    <w:div w:id="1136872782">
                      <w:marLeft w:val="0"/>
                      <w:marRight w:val="0"/>
                      <w:marTop w:val="0"/>
                      <w:marBottom w:val="300"/>
                      <w:divBdr>
                        <w:top w:val="none" w:sz="0" w:space="0" w:color="auto"/>
                        <w:left w:val="none" w:sz="0" w:space="0" w:color="auto"/>
                        <w:bottom w:val="none" w:sz="0" w:space="0" w:color="auto"/>
                        <w:right w:val="none" w:sz="0" w:space="0" w:color="auto"/>
                      </w:divBdr>
                    </w:div>
                  </w:divsChild>
                </w:div>
                <w:div w:id="1875994468">
                  <w:marLeft w:val="0"/>
                  <w:marRight w:val="0"/>
                  <w:marTop w:val="0"/>
                  <w:marBottom w:val="0"/>
                  <w:divBdr>
                    <w:top w:val="none" w:sz="0" w:space="0" w:color="auto"/>
                    <w:left w:val="none" w:sz="0" w:space="0" w:color="auto"/>
                    <w:bottom w:val="none" w:sz="0" w:space="0" w:color="auto"/>
                    <w:right w:val="none" w:sz="0" w:space="0" w:color="auto"/>
                  </w:divBdr>
                  <w:divsChild>
                    <w:div w:id="422998500">
                      <w:marLeft w:val="0"/>
                      <w:marRight w:val="0"/>
                      <w:marTop w:val="0"/>
                      <w:marBottom w:val="300"/>
                      <w:divBdr>
                        <w:top w:val="none" w:sz="0" w:space="0" w:color="auto"/>
                        <w:left w:val="none" w:sz="0" w:space="0" w:color="auto"/>
                        <w:bottom w:val="none" w:sz="0" w:space="0" w:color="auto"/>
                        <w:right w:val="none" w:sz="0" w:space="0" w:color="auto"/>
                      </w:divBdr>
                    </w:div>
                  </w:divsChild>
                </w:div>
                <w:div w:id="670181198">
                  <w:marLeft w:val="0"/>
                  <w:marRight w:val="0"/>
                  <w:marTop w:val="0"/>
                  <w:marBottom w:val="0"/>
                  <w:divBdr>
                    <w:top w:val="none" w:sz="0" w:space="0" w:color="auto"/>
                    <w:left w:val="none" w:sz="0" w:space="0" w:color="auto"/>
                    <w:bottom w:val="none" w:sz="0" w:space="0" w:color="auto"/>
                    <w:right w:val="none" w:sz="0" w:space="0" w:color="auto"/>
                  </w:divBdr>
                  <w:divsChild>
                    <w:div w:id="227764122">
                      <w:marLeft w:val="0"/>
                      <w:marRight w:val="0"/>
                      <w:marTop w:val="0"/>
                      <w:marBottom w:val="300"/>
                      <w:divBdr>
                        <w:top w:val="none" w:sz="0" w:space="0" w:color="auto"/>
                        <w:left w:val="none" w:sz="0" w:space="0" w:color="auto"/>
                        <w:bottom w:val="none" w:sz="0" w:space="0" w:color="auto"/>
                        <w:right w:val="none" w:sz="0" w:space="0" w:color="auto"/>
                      </w:divBdr>
                    </w:div>
                  </w:divsChild>
                </w:div>
                <w:div w:id="1722166467">
                  <w:marLeft w:val="0"/>
                  <w:marRight w:val="0"/>
                  <w:marTop w:val="0"/>
                  <w:marBottom w:val="0"/>
                  <w:divBdr>
                    <w:top w:val="none" w:sz="0" w:space="0" w:color="auto"/>
                    <w:left w:val="none" w:sz="0" w:space="0" w:color="auto"/>
                    <w:bottom w:val="none" w:sz="0" w:space="0" w:color="auto"/>
                    <w:right w:val="none" w:sz="0" w:space="0" w:color="auto"/>
                  </w:divBdr>
                  <w:divsChild>
                    <w:div w:id="1673139007">
                      <w:marLeft w:val="0"/>
                      <w:marRight w:val="0"/>
                      <w:marTop w:val="0"/>
                      <w:marBottom w:val="300"/>
                      <w:divBdr>
                        <w:top w:val="none" w:sz="0" w:space="0" w:color="auto"/>
                        <w:left w:val="none" w:sz="0" w:space="0" w:color="auto"/>
                        <w:bottom w:val="none" w:sz="0" w:space="0" w:color="auto"/>
                        <w:right w:val="none" w:sz="0" w:space="0" w:color="auto"/>
                      </w:divBdr>
                    </w:div>
                  </w:divsChild>
                </w:div>
                <w:div w:id="2031106833">
                  <w:marLeft w:val="0"/>
                  <w:marRight w:val="0"/>
                  <w:marTop w:val="0"/>
                  <w:marBottom w:val="0"/>
                  <w:divBdr>
                    <w:top w:val="none" w:sz="0" w:space="0" w:color="auto"/>
                    <w:left w:val="none" w:sz="0" w:space="0" w:color="auto"/>
                    <w:bottom w:val="none" w:sz="0" w:space="0" w:color="auto"/>
                    <w:right w:val="none" w:sz="0" w:space="0" w:color="auto"/>
                  </w:divBdr>
                  <w:divsChild>
                    <w:div w:id="1501895938">
                      <w:marLeft w:val="0"/>
                      <w:marRight w:val="0"/>
                      <w:marTop w:val="0"/>
                      <w:marBottom w:val="300"/>
                      <w:divBdr>
                        <w:top w:val="none" w:sz="0" w:space="0" w:color="auto"/>
                        <w:left w:val="none" w:sz="0" w:space="0" w:color="auto"/>
                        <w:bottom w:val="none" w:sz="0" w:space="0" w:color="auto"/>
                        <w:right w:val="none" w:sz="0" w:space="0" w:color="auto"/>
                      </w:divBdr>
                    </w:div>
                  </w:divsChild>
                </w:div>
                <w:div w:id="968437888">
                  <w:marLeft w:val="0"/>
                  <w:marRight w:val="0"/>
                  <w:marTop w:val="0"/>
                  <w:marBottom w:val="0"/>
                  <w:divBdr>
                    <w:top w:val="none" w:sz="0" w:space="0" w:color="auto"/>
                    <w:left w:val="none" w:sz="0" w:space="0" w:color="auto"/>
                    <w:bottom w:val="none" w:sz="0" w:space="0" w:color="auto"/>
                    <w:right w:val="none" w:sz="0" w:space="0" w:color="auto"/>
                  </w:divBdr>
                  <w:divsChild>
                    <w:div w:id="667683245">
                      <w:marLeft w:val="0"/>
                      <w:marRight w:val="0"/>
                      <w:marTop w:val="0"/>
                      <w:marBottom w:val="0"/>
                      <w:divBdr>
                        <w:top w:val="none" w:sz="0" w:space="0" w:color="auto"/>
                        <w:left w:val="none" w:sz="0" w:space="0" w:color="auto"/>
                        <w:bottom w:val="none" w:sz="0" w:space="0" w:color="auto"/>
                        <w:right w:val="none" w:sz="0" w:space="0" w:color="auto"/>
                      </w:divBdr>
                      <w:divsChild>
                        <w:div w:id="1454128864">
                          <w:marLeft w:val="0"/>
                          <w:marRight w:val="0"/>
                          <w:marTop w:val="0"/>
                          <w:marBottom w:val="0"/>
                          <w:divBdr>
                            <w:top w:val="none" w:sz="0" w:space="0" w:color="auto"/>
                            <w:left w:val="none" w:sz="0" w:space="0" w:color="auto"/>
                            <w:bottom w:val="none" w:sz="0" w:space="0" w:color="auto"/>
                            <w:right w:val="none" w:sz="0" w:space="0" w:color="auto"/>
                          </w:divBdr>
                          <w:divsChild>
                            <w:div w:id="638876952">
                              <w:marLeft w:val="0"/>
                              <w:marRight w:val="0"/>
                              <w:marTop w:val="0"/>
                              <w:marBottom w:val="0"/>
                              <w:divBdr>
                                <w:top w:val="none" w:sz="0" w:space="0" w:color="auto"/>
                                <w:left w:val="none" w:sz="0" w:space="0" w:color="auto"/>
                                <w:bottom w:val="none" w:sz="0" w:space="0" w:color="auto"/>
                                <w:right w:val="none" w:sz="0" w:space="0" w:color="auto"/>
                              </w:divBdr>
                            </w:div>
                            <w:div w:id="539979024">
                              <w:marLeft w:val="0"/>
                              <w:marRight w:val="0"/>
                              <w:marTop w:val="0"/>
                              <w:marBottom w:val="0"/>
                              <w:divBdr>
                                <w:top w:val="none" w:sz="0" w:space="0" w:color="auto"/>
                                <w:left w:val="none" w:sz="0" w:space="0" w:color="auto"/>
                                <w:bottom w:val="none" w:sz="0" w:space="0" w:color="auto"/>
                                <w:right w:val="none" w:sz="0" w:space="0" w:color="auto"/>
                              </w:divBdr>
                            </w:div>
                            <w:div w:id="814489019">
                              <w:marLeft w:val="0"/>
                              <w:marRight w:val="0"/>
                              <w:marTop w:val="0"/>
                              <w:marBottom w:val="0"/>
                              <w:divBdr>
                                <w:top w:val="none" w:sz="0" w:space="0" w:color="auto"/>
                                <w:left w:val="none" w:sz="0" w:space="0" w:color="auto"/>
                                <w:bottom w:val="none" w:sz="0" w:space="0" w:color="auto"/>
                                <w:right w:val="none" w:sz="0" w:space="0" w:color="auto"/>
                              </w:divBdr>
                            </w:div>
                            <w:div w:id="743840855">
                              <w:marLeft w:val="0"/>
                              <w:marRight w:val="0"/>
                              <w:marTop w:val="0"/>
                              <w:marBottom w:val="0"/>
                              <w:divBdr>
                                <w:top w:val="none" w:sz="0" w:space="0" w:color="auto"/>
                                <w:left w:val="none" w:sz="0" w:space="0" w:color="auto"/>
                                <w:bottom w:val="none" w:sz="0" w:space="0" w:color="auto"/>
                                <w:right w:val="none" w:sz="0" w:space="0" w:color="auto"/>
                              </w:divBdr>
                            </w:div>
                          </w:divsChild>
                        </w:div>
                        <w:div w:id="632252265">
                          <w:marLeft w:val="0"/>
                          <w:marRight w:val="0"/>
                          <w:marTop w:val="0"/>
                          <w:marBottom w:val="0"/>
                          <w:divBdr>
                            <w:top w:val="none" w:sz="0" w:space="0" w:color="auto"/>
                            <w:left w:val="none" w:sz="0" w:space="0" w:color="auto"/>
                            <w:bottom w:val="none" w:sz="0" w:space="0" w:color="auto"/>
                            <w:right w:val="none" w:sz="0" w:space="0" w:color="auto"/>
                          </w:divBdr>
                          <w:divsChild>
                            <w:div w:id="875002053">
                              <w:marLeft w:val="0"/>
                              <w:marRight w:val="0"/>
                              <w:marTop w:val="0"/>
                              <w:marBottom w:val="300"/>
                              <w:divBdr>
                                <w:top w:val="none" w:sz="0" w:space="0" w:color="auto"/>
                                <w:left w:val="none" w:sz="0" w:space="0" w:color="auto"/>
                                <w:bottom w:val="none" w:sz="0" w:space="0" w:color="auto"/>
                                <w:right w:val="none" w:sz="0" w:space="0" w:color="auto"/>
                              </w:divBdr>
                            </w:div>
                            <w:div w:id="1489400440">
                              <w:marLeft w:val="0"/>
                              <w:marRight w:val="0"/>
                              <w:marTop w:val="0"/>
                              <w:marBottom w:val="0"/>
                              <w:divBdr>
                                <w:top w:val="none" w:sz="0" w:space="0" w:color="auto"/>
                                <w:left w:val="none" w:sz="0" w:space="0" w:color="auto"/>
                                <w:bottom w:val="none" w:sz="0" w:space="0" w:color="auto"/>
                                <w:right w:val="none" w:sz="0" w:space="0" w:color="auto"/>
                              </w:divBdr>
                            </w:div>
                            <w:div w:id="502470545">
                              <w:marLeft w:val="0"/>
                              <w:marRight w:val="0"/>
                              <w:marTop w:val="0"/>
                              <w:marBottom w:val="0"/>
                              <w:divBdr>
                                <w:top w:val="none" w:sz="0" w:space="0" w:color="auto"/>
                                <w:left w:val="none" w:sz="0" w:space="0" w:color="auto"/>
                                <w:bottom w:val="none" w:sz="0" w:space="0" w:color="auto"/>
                                <w:right w:val="none" w:sz="0" w:space="0" w:color="auto"/>
                              </w:divBdr>
                              <w:divsChild>
                                <w:div w:id="1896830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49767240">
                          <w:marLeft w:val="0"/>
                          <w:marRight w:val="0"/>
                          <w:marTop w:val="0"/>
                          <w:marBottom w:val="0"/>
                          <w:divBdr>
                            <w:top w:val="none" w:sz="0" w:space="0" w:color="auto"/>
                            <w:left w:val="none" w:sz="0" w:space="0" w:color="auto"/>
                            <w:bottom w:val="none" w:sz="0" w:space="0" w:color="auto"/>
                            <w:right w:val="none" w:sz="0" w:space="0" w:color="auto"/>
                          </w:divBdr>
                          <w:divsChild>
                            <w:div w:id="1018240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0625323">
                      <w:marLeft w:val="0"/>
                      <w:marRight w:val="0"/>
                      <w:marTop w:val="0"/>
                      <w:marBottom w:val="0"/>
                      <w:divBdr>
                        <w:top w:val="none" w:sz="0" w:space="0" w:color="auto"/>
                        <w:left w:val="none" w:sz="0" w:space="0" w:color="auto"/>
                        <w:bottom w:val="none" w:sz="0" w:space="0" w:color="auto"/>
                        <w:right w:val="none" w:sz="0" w:space="0" w:color="auto"/>
                      </w:divBdr>
                      <w:divsChild>
                        <w:div w:id="297036526">
                          <w:marLeft w:val="0"/>
                          <w:marRight w:val="0"/>
                          <w:marTop w:val="0"/>
                          <w:marBottom w:val="0"/>
                          <w:divBdr>
                            <w:top w:val="none" w:sz="0" w:space="0" w:color="auto"/>
                            <w:left w:val="none" w:sz="0" w:space="0" w:color="auto"/>
                            <w:bottom w:val="none" w:sz="0" w:space="0" w:color="auto"/>
                            <w:right w:val="none" w:sz="0" w:space="0" w:color="auto"/>
                          </w:divBdr>
                          <w:divsChild>
                            <w:div w:id="1319194035">
                              <w:marLeft w:val="0"/>
                              <w:marRight w:val="0"/>
                              <w:marTop w:val="0"/>
                              <w:marBottom w:val="300"/>
                              <w:divBdr>
                                <w:top w:val="none" w:sz="0" w:space="0" w:color="auto"/>
                                <w:left w:val="none" w:sz="0" w:space="0" w:color="auto"/>
                                <w:bottom w:val="none" w:sz="0" w:space="0" w:color="auto"/>
                                <w:right w:val="none" w:sz="0" w:space="0" w:color="auto"/>
                              </w:divBdr>
                            </w:div>
                            <w:div w:id="1513884066">
                              <w:marLeft w:val="0"/>
                              <w:marRight w:val="0"/>
                              <w:marTop w:val="0"/>
                              <w:marBottom w:val="0"/>
                              <w:divBdr>
                                <w:top w:val="none" w:sz="0" w:space="0" w:color="auto"/>
                                <w:left w:val="none" w:sz="0" w:space="0" w:color="auto"/>
                                <w:bottom w:val="none" w:sz="0" w:space="0" w:color="auto"/>
                                <w:right w:val="none" w:sz="0" w:space="0" w:color="auto"/>
                              </w:divBdr>
                            </w:div>
                            <w:div w:id="643435203">
                              <w:marLeft w:val="0"/>
                              <w:marRight w:val="0"/>
                              <w:marTop w:val="0"/>
                              <w:marBottom w:val="0"/>
                              <w:divBdr>
                                <w:top w:val="none" w:sz="0" w:space="0" w:color="auto"/>
                                <w:left w:val="none" w:sz="0" w:space="0" w:color="auto"/>
                                <w:bottom w:val="none" w:sz="0" w:space="0" w:color="auto"/>
                                <w:right w:val="none" w:sz="0" w:space="0" w:color="auto"/>
                              </w:divBdr>
                            </w:div>
                            <w:div w:id="1455177275">
                              <w:marLeft w:val="0"/>
                              <w:marRight w:val="0"/>
                              <w:marTop w:val="0"/>
                              <w:marBottom w:val="0"/>
                              <w:divBdr>
                                <w:top w:val="none" w:sz="0" w:space="0" w:color="auto"/>
                                <w:left w:val="none" w:sz="0" w:space="0" w:color="auto"/>
                                <w:bottom w:val="none" w:sz="0" w:space="0" w:color="auto"/>
                                <w:right w:val="none" w:sz="0" w:space="0" w:color="auto"/>
                              </w:divBdr>
                            </w:div>
                            <w:div w:id="13767944">
                              <w:marLeft w:val="0"/>
                              <w:marRight w:val="0"/>
                              <w:marTop w:val="0"/>
                              <w:marBottom w:val="0"/>
                              <w:divBdr>
                                <w:top w:val="none" w:sz="0" w:space="0" w:color="auto"/>
                                <w:left w:val="none" w:sz="0" w:space="0" w:color="auto"/>
                                <w:bottom w:val="none" w:sz="0" w:space="0" w:color="auto"/>
                                <w:right w:val="none" w:sz="0" w:space="0" w:color="auto"/>
                              </w:divBdr>
                            </w:div>
                            <w:div w:id="1628392580">
                              <w:marLeft w:val="0"/>
                              <w:marRight w:val="0"/>
                              <w:marTop w:val="0"/>
                              <w:marBottom w:val="0"/>
                              <w:divBdr>
                                <w:top w:val="none" w:sz="0" w:space="0" w:color="auto"/>
                                <w:left w:val="none" w:sz="0" w:space="0" w:color="auto"/>
                                <w:bottom w:val="none" w:sz="0" w:space="0" w:color="auto"/>
                                <w:right w:val="none" w:sz="0" w:space="0" w:color="auto"/>
                              </w:divBdr>
                            </w:div>
                            <w:div w:id="297885506">
                              <w:marLeft w:val="0"/>
                              <w:marRight w:val="0"/>
                              <w:marTop w:val="0"/>
                              <w:marBottom w:val="0"/>
                              <w:divBdr>
                                <w:top w:val="none" w:sz="0" w:space="0" w:color="auto"/>
                                <w:left w:val="none" w:sz="0" w:space="0" w:color="auto"/>
                                <w:bottom w:val="none" w:sz="0" w:space="0" w:color="auto"/>
                                <w:right w:val="none" w:sz="0" w:space="0" w:color="auto"/>
                              </w:divBdr>
                            </w:div>
                            <w:div w:id="208762854">
                              <w:marLeft w:val="0"/>
                              <w:marRight w:val="0"/>
                              <w:marTop w:val="0"/>
                              <w:marBottom w:val="0"/>
                              <w:divBdr>
                                <w:top w:val="none" w:sz="0" w:space="0" w:color="auto"/>
                                <w:left w:val="none" w:sz="0" w:space="0" w:color="auto"/>
                                <w:bottom w:val="none" w:sz="0" w:space="0" w:color="auto"/>
                                <w:right w:val="none" w:sz="0" w:space="0" w:color="auto"/>
                              </w:divBdr>
                            </w:div>
                            <w:div w:id="1581021086">
                              <w:marLeft w:val="0"/>
                              <w:marRight w:val="0"/>
                              <w:marTop w:val="0"/>
                              <w:marBottom w:val="0"/>
                              <w:divBdr>
                                <w:top w:val="none" w:sz="0" w:space="0" w:color="auto"/>
                                <w:left w:val="none" w:sz="0" w:space="0" w:color="auto"/>
                                <w:bottom w:val="none" w:sz="0" w:space="0" w:color="auto"/>
                                <w:right w:val="none" w:sz="0" w:space="0" w:color="auto"/>
                              </w:divBdr>
                            </w:div>
                          </w:divsChild>
                        </w:div>
                        <w:div w:id="1484272331">
                          <w:marLeft w:val="0"/>
                          <w:marRight w:val="0"/>
                          <w:marTop w:val="0"/>
                          <w:marBottom w:val="0"/>
                          <w:divBdr>
                            <w:top w:val="none" w:sz="0" w:space="0" w:color="auto"/>
                            <w:left w:val="none" w:sz="0" w:space="0" w:color="auto"/>
                            <w:bottom w:val="none" w:sz="0" w:space="0" w:color="auto"/>
                            <w:right w:val="none" w:sz="0" w:space="0" w:color="auto"/>
                          </w:divBdr>
                          <w:divsChild>
                            <w:div w:id="1338072689">
                              <w:marLeft w:val="0"/>
                              <w:marRight w:val="0"/>
                              <w:marTop w:val="0"/>
                              <w:marBottom w:val="300"/>
                              <w:divBdr>
                                <w:top w:val="none" w:sz="0" w:space="0" w:color="auto"/>
                                <w:left w:val="none" w:sz="0" w:space="0" w:color="auto"/>
                                <w:bottom w:val="none" w:sz="0" w:space="0" w:color="auto"/>
                                <w:right w:val="none" w:sz="0" w:space="0" w:color="auto"/>
                              </w:divBdr>
                            </w:div>
                            <w:div w:id="971863255">
                              <w:marLeft w:val="0"/>
                              <w:marRight w:val="0"/>
                              <w:marTop w:val="0"/>
                              <w:marBottom w:val="0"/>
                              <w:divBdr>
                                <w:top w:val="none" w:sz="0" w:space="0" w:color="auto"/>
                                <w:left w:val="none" w:sz="0" w:space="0" w:color="auto"/>
                                <w:bottom w:val="none" w:sz="0" w:space="0" w:color="auto"/>
                                <w:right w:val="none" w:sz="0" w:space="0" w:color="auto"/>
                              </w:divBdr>
                            </w:div>
                            <w:div w:id="423577167">
                              <w:marLeft w:val="0"/>
                              <w:marRight w:val="0"/>
                              <w:marTop w:val="0"/>
                              <w:marBottom w:val="0"/>
                              <w:divBdr>
                                <w:top w:val="none" w:sz="0" w:space="0" w:color="auto"/>
                                <w:left w:val="none" w:sz="0" w:space="0" w:color="auto"/>
                                <w:bottom w:val="none" w:sz="0" w:space="0" w:color="auto"/>
                                <w:right w:val="none" w:sz="0" w:space="0" w:color="auto"/>
                              </w:divBdr>
                            </w:div>
                            <w:div w:id="893465989">
                              <w:marLeft w:val="0"/>
                              <w:marRight w:val="0"/>
                              <w:marTop w:val="0"/>
                              <w:marBottom w:val="0"/>
                              <w:divBdr>
                                <w:top w:val="none" w:sz="0" w:space="0" w:color="auto"/>
                                <w:left w:val="none" w:sz="0" w:space="0" w:color="auto"/>
                                <w:bottom w:val="none" w:sz="0" w:space="0" w:color="auto"/>
                                <w:right w:val="none" w:sz="0" w:space="0" w:color="auto"/>
                              </w:divBdr>
                              <w:divsChild>
                                <w:div w:id="1957328182">
                                  <w:marLeft w:val="0"/>
                                  <w:marRight w:val="0"/>
                                  <w:marTop w:val="0"/>
                                  <w:marBottom w:val="300"/>
                                  <w:divBdr>
                                    <w:top w:val="none" w:sz="0" w:space="0" w:color="auto"/>
                                    <w:left w:val="none" w:sz="0" w:space="0" w:color="auto"/>
                                    <w:bottom w:val="none" w:sz="0" w:space="0" w:color="auto"/>
                                    <w:right w:val="none" w:sz="0" w:space="0" w:color="auto"/>
                                  </w:divBdr>
                                </w:div>
                              </w:divsChild>
                            </w:div>
                            <w:div w:id="1476604740">
                              <w:marLeft w:val="0"/>
                              <w:marRight w:val="0"/>
                              <w:marTop w:val="0"/>
                              <w:marBottom w:val="0"/>
                              <w:divBdr>
                                <w:top w:val="none" w:sz="0" w:space="0" w:color="auto"/>
                                <w:left w:val="none" w:sz="0" w:space="0" w:color="auto"/>
                                <w:bottom w:val="none" w:sz="0" w:space="0" w:color="auto"/>
                                <w:right w:val="none" w:sz="0" w:space="0" w:color="auto"/>
                              </w:divBdr>
                            </w:div>
                            <w:div w:id="1102646116">
                              <w:marLeft w:val="0"/>
                              <w:marRight w:val="0"/>
                              <w:marTop w:val="0"/>
                              <w:marBottom w:val="0"/>
                              <w:divBdr>
                                <w:top w:val="none" w:sz="0" w:space="0" w:color="auto"/>
                                <w:left w:val="none" w:sz="0" w:space="0" w:color="auto"/>
                                <w:bottom w:val="none" w:sz="0" w:space="0" w:color="auto"/>
                                <w:right w:val="none" w:sz="0" w:space="0" w:color="auto"/>
                              </w:divBdr>
                            </w:div>
                            <w:div w:id="2137869486">
                              <w:marLeft w:val="0"/>
                              <w:marRight w:val="0"/>
                              <w:marTop w:val="0"/>
                              <w:marBottom w:val="0"/>
                              <w:divBdr>
                                <w:top w:val="none" w:sz="0" w:space="0" w:color="auto"/>
                                <w:left w:val="none" w:sz="0" w:space="0" w:color="auto"/>
                                <w:bottom w:val="none" w:sz="0" w:space="0" w:color="auto"/>
                                <w:right w:val="none" w:sz="0" w:space="0" w:color="auto"/>
                              </w:divBdr>
                            </w:div>
                          </w:divsChild>
                        </w:div>
                        <w:div w:id="1458719248">
                          <w:marLeft w:val="0"/>
                          <w:marRight w:val="0"/>
                          <w:marTop w:val="0"/>
                          <w:marBottom w:val="0"/>
                          <w:divBdr>
                            <w:top w:val="none" w:sz="0" w:space="0" w:color="auto"/>
                            <w:left w:val="none" w:sz="0" w:space="0" w:color="auto"/>
                            <w:bottom w:val="none" w:sz="0" w:space="0" w:color="auto"/>
                            <w:right w:val="none" w:sz="0" w:space="0" w:color="auto"/>
                          </w:divBdr>
                          <w:divsChild>
                            <w:div w:id="523636559">
                              <w:marLeft w:val="0"/>
                              <w:marRight w:val="0"/>
                              <w:marTop w:val="0"/>
                              <w:marBottom w:val="300"/>
                              <w:divBdr>
                                <w:top w:val="none" w:sz="0" w:space="0" w:color="auto"/>
                                <w:left w:val="none" w:sz="0" w:space="0" w:color="auto"/>
                                <w:bottom w:val="none" w:sz="0" w:space="0" w:color="auto"/>
                                <w:right w:val="none" w:sz="0" w:space="0" w:color="auto"/>
                              </w:divBdr>
                            </w:div>
                          </w:divsChild>
                        </w:div>
                        <w:div w:id="1141726954">
                          <w:marLeft w:val="0"/>
                          <w:marRight w:val="0"/>
                          <w:marTop w:val="0"/>
                          <w:marBottom w:val="0"/>
                          <w:divBdr>
                            <w:top w:val="none" w:sz="0" w:space="0" w:color="auto"/>
                            <w:left w:val="none" w:sz="0" w:space="0" w:color="auto"/>
                            <w:bottom w:val="none" w:sz="0" w:space="0" w:color="auto"/>
                            <w:right w:val="none" w:sz="0" w:space="0" w:color="auto"/>
                          </w:divBdr>
                          <w:divsChild>
                            <w:div w:id="14985762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52493248">
                      <w:marLeft w:val="0"/>
                      <w:marRight w:val="0"/>
                      <w:marTop w:val="0"/>
                      <w:marBottom w:val="0"/>
                      <w:divBdr>
                        <w:top w:val="none" w:sz="0" w:space="0" w:color="auto"/>
                        <w:left w:val="none" w:sz="0" w:space="0" w:color="auto"/>
                        <w:bottom w:val="none" w:sz="0" w:space="0" w:color="auto"/>
                        <w:right w:val="none" w:sz="0" w:space="0" w:color="auto"/>
                      </w:divBdr>
                      <w:divsChild>
                        <w:div w:id="64766107">
                          <w:marLeft w:val="0"/>
                          <w:marRight w:val="0"/>
                          <w:marTop w:val="0"/>
                          <w:marBottom w:val="0"/>
                          <w:divBdr>
                            <w:top w:val="none" w:sz="0" w:space="0" w:color="auto"/>
                            <w:left w:val="none" w:sz="0" w:space="0" w:color="auto"/>
                            <w:bottom w:val="none" w:sz="0" w:space="0" w:color="auto"/>
                            <w:right w:val="none" w:sz="0" w:space="0" w:color="auto"/>
                          </w:divBdr>
                          <w:divsChild>
                            <w:div w:id="1710450868">
                              <w:marLeft w:val="0"/>
                              <w:marRight w:val="0"/>
                              <w:marTop w:val="0"/>
                              <w:marBottom w:val="300"/>
                              <w:divBdr>
                                <w:top w:val="none" w:sz="0" w:space="0" w:color="auto"/>
                                <w:left w:val="none" w:sz="0" w:space="0" w:color="auto"/>
                                <w:bottom w:val="none" w:sz="0" w:space="0" w:color="auto"/>
                                <w:right w:val="none" w:sz="0" w:space="0" w:color="auto"/>
                              </w:divBdr>
                            </w:div>
                            <w:div w:id="953293979">
                              <w:marLeft w:val="0"/>
                              <w:marRight w:val="0"/>
                              <w:marTop w:val="0"/>
                              <w:marBottom w:val="0"/>
                              <w:divBdr>
                                <w:top w:val="none" w:sz="0" w:space="0" w:color="auto"/>
                                <w:left w:val="none" w:sz="0" w:space="0" w:color="auto"/>
                                <w:bottom w:val="none" w:sz="0" w:space="0" w:color="auto"/>
                                <w:right w:val="none" w:sz="0" w:space="0" w:color="auto"/>
                              </w:divBdr>
                              <w:divsChild>
                                <w:div w:id="2036929555">
                                  <w:marLeft w:val="0"/>
                                  <w:marRight w:val="0"/>
                                  <w:marTop w:val="0"/>
                                  <w:marBottom w:val="300"/>
                                  <w:divBdr>
                                    <w:top w:val="none" w:sz="0" w:space="0" w:color="auto"/>
                                    <w:left w:val="none" w:sz="0" w:space="0" w:color="auto"/>
                                    <w:bottom w:val="none" w:sz="0" w:space="0" w:color="auto"/>
                                    <w:right w:val="none" w:sz="0" w:space="0" w:color="auto"/>
                                  </w:divBdr>
                                </w:div>
                              </w:divsChild>
                            </w:div>
                            <w:div w:id="1832672663">
                              <w:marLeft w:val="0"/>
                              <w:marRight w:val="0"/>
                              <w:marTop w:val="0"/>
                              <w:marBottom w:val="300"/>
                              <w:divBdr>
                                <w:top w:val="none" w:sz="0" w:space="0" w:color="auto"/>
                                <w:left w:val="none" w:sz="0" w:space="0" w:color="auto"/>
                                <w:bottom w:val="none" w:sz="0" w:space="0" w:color="auto"/>
                                <w:right w:val="none" w:sz="0" w:space="0" w:color="auto"/>
                              </w:divBdr>
                            </w:div>
                          </w:divsChild>
                        </w:div>
                        <w:div w:id="1499226124">
                          <w:marLeft w:val="0"/>
                          <w:marRight w:val="0"/>
                          <w:marTop w:val="0"/>
                          <w:marBottom w:val="0"/>
                          <w:divBdr>
                            <w:top w:val="none" w:sz="0" w:space="0" w:color="auto"/>
                            <w:left w:val="none" w:sz="0" w:space="0" w:color="auto"/>
                            <w:bottom w:val="none" w:sz="0" w:space="0" w:color="auto"/>
                            <w:right w:val="none" w:sz="0" w:space="0" w:color="auto"/>
                          </w:divBdr>
                          <w:divsChild>
                            <w:div w:id="140393455">
                              <w:marLeft w:val="0"/>
                              <w:marRight w:val="0"/>
                              <w:marTop w:val="0"/>
                              <w:marBottom w:val="300"/>
                              <w:divBdr>
                                <w:top w:val="none" w:sz="0" w:space="0" w:color="auto"/>
                                <w:left w:val="none" w:sz="0" w:space="0" w:color="auto"/>
                                <w:bottom w:val="none" w:sz="0" w:space="0" w:color="auto"/>
                                <w:right w:val="none" w:sz="0" w:space="0" w:color="auto"/>
                              </w:divBdr>
                            </w:div>
                          </w:divsChild>
                        </w:div>
                        <w:div w:id="749154079">
                          <w:marLeft w:val="0"/>
                          <w:marRight w:val="0"/>
                          <w:marTop w:val="0"/>
                          <w:marBottom w:val="0"/>
                          <w:divBdr>
                            <w:top w:val="none" w:sz="0" w:space="0" w:color="auto"/>
                            <w:left w:val="none" w:sz="0" w:space="0" w:color="auto"/>
                            <w:bottom w:val="none" w:sz="0" w:space="0" w:color="auto"/>
                            <w:right w:val="none" w:sz="0" w:space="0" w:color="auto"/>
                          </w:divBdr>
                          <w:divsChild>
                            <w:div w:id="15607037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96533512">
              <w:marLeft w:val="0"/>
              <w:marRight w:val="0"/>
              <w:marTop w:val="0"/>
              <w:marBottom w:val="0"/>
              <w:divBdr>
                <w:top w:val="none" w:sz="0" w:space="0" w:color="auto"/>
                <w:left w:val="none" w:sz="0" w:space="0" w:color="auto"/>
                <w:bottom w:val="none" w:sz="0" w:space="0" w:color="auto"/>
                <w:right w:val="none" w:sz="0" w:space="0" w:color="auto"/>
              </w:divBdr>
              <w:divsChild>
                <w:div w:id="402878169">
                  <w:marLeft w:val="0"/>
                  <w:marRight w:val="0"/>
                  <w:marTop w:val="0"/>
                  <w:marBottom w:val="0"/>
                  <w:divBdr>
                    <w:top w:val="none" w:sz="0" w:space="0" w:color="auto"/>
                    <w:left w:val="none" w:sz="0" w:space="0" w:color="auto"/>
                    <w:bottom w:val="none" w:sz="0" w:space="0" w:color="auto"/>
                    <w:right w:val="none" w:sz="0" w:space="0" w:color="auto"/>
                  </w:divBdr>
                </w:div>
                <w:div w:id="812259248">
                  <w:marLeft w:val="0"/>
                  <w:marRight w:val="0"/>
                  <w:marTop w:val="0"/>
                  <w:marBottom w:val="0"/>
                  <w:divBdr>
                    <w:top w:val="none" w:sz="0" w:space="0" w:color="auto"/>
                    <w:left w:val="none" w:sz="0" w:space="0" w:color="auto"/>
                    <w:bottom w:val="none" w:sz="0" w:space="0" w:color="auto"/>
                    <w:right w:val="none" w:sz="0" w:space="0" w:color="auto"/>
                  </w:divBdr>
                  <w:divsChild>
                    <w:div w:id="320819977">
                      <w:marLeft w:val="0"/>
                      <w:marRight w:val="0"/>
                      <w:marTop w:val="0"/>
                      <w:marBottom w:val="300"/>
                      <w:divBdr>
                        <w:top w:val="none" w:sz="0" w:space="0" w:color="auto"/>
                        <w:left w:val="none" w:sz="0" w:space="0" w:color="auto"/>
                        <w:bottom w:val="none" w:sz="0" w:space="0" w:color="auto"/>
                        <w:right w:val="none" w:sz="0" w:space="0" w:color="auto"/>
                      </w:divBdr>
                    </w:div>
                  </w:divsChild>
                </w:div>
                <w:div w:id="1661882885">
                  <w:marLeft w:val="0"/>
                  <w:marRight w:val="0"/>
                  <w:marTop w:val="0"/>
                  <w:marBottom w:val="0"/>
                  <w:divBdr>
                    <w:top w:val="none" w:sz="0" w:space="0" w:color="auto"/>
                    <w:left w:val="none" w:sz="0" w:space="0" w:color="auto"/>
                    <w:bottom w:val="none" w:sz="0" w:space="0" w:color="auto"/>
                    <w:right w:val="none" w:sz="0" w:space="0" w:color="auto"/>
                  </w:divBdr>
                  <w:divsChild>
                    <w:div w:id="1100102773">
                      <w:marLeft w:val="0"/>
                      <w:marRight w:val="0"/>
                      <w:marTop w:val="0"/>
                      <w:marBottom w:val="300"/>
                      <w:divBdr>
                        <w:top w:val="none" w:sz="0" w:space="0" w:color="auto"/>
                        <w:left w:val="none" w:sz="0" w:space="0" w:color="auto"/>
                        <w:bottom w:val="none" w:sz="0" w:space="0" w:color="auto"/>
                        <w:right w:val="none" w:sz="0" w:space="0" w:color="auto"/>
                      </w:divBdr>
                    </w:div>
                  </w:divsChild>
                </w:div>
                <w:div w:id="1541743180">
                  <w:marLeft w:val="0"/>
                  <w:marRight w:val="0"/>
                  <w:marTop w:val="0"/>
                  <w:marBottom w:val="0"/>
                  <w:divBdr>
                    <w:top w:val="none" w:sz="0" w:space="0" w:color="auto"/>
                    <w:left w:val="none" w:sz="0" w:space="0" w:color="auto"/>
                    <w:bottom w:val="none" w:sz="0" w:space="0" w:color="auto"/>
                    <w:right w:val="none" w:sz="0" w:space="0" w:color="auto"/>
                  </w:divBdr>
                  <w:divsChild>
                    <w:div w:id="408424748">
                      <w:marLeft w:val="0"/>
                      <w:marRight w:val="0"/>
                      <w:marTop w:val="0"/>
                      <w:marBottom w:val="300"/>
                      <w:divBdr>
                        <w:top w:val="none" w:sz="0" w:space="0" w:color="auto"/>
                        <w:left w:val="none" w:sz="0" w:space="0" w:color="auto"/>
                        <w:bottom w:val="none" w:sz="0" w:space="0" w:color="auto"/>
                        <w:right w:val="none" w:sz="0" w:space="0" w:color="auto"/>
                      </w:divBdr>
                    </w:div>
                  </w:divsChild>
                </w:div>
                <w:div w:id="830605394">
                  <w:marLeft w:val="0"/>
                  <w:marRight w:val="0"/>
                  <w:marTop w:val="0"/>
                  <w:marBottom w:val="0"/>
                  <w:divBdr>
                    <w:top w:val="none" w:sz="0" w:space="0" w:color="auto"/>
                    <w:left w:val="none" w:sz="0" w:space="0" w:color="auto"/>
                    <w:bottom w:val="none" w:sz="0" w:space="0" w:color="auto"/>
                    <w:right w:val="none" w:sz="0" w:space="0" w:color="auto"/>
                  </w:divBdr>
                  <w:divsChild>
                    <w:div w:id="1188716762">
                      <w:marLeft w:val="0"/>
                      <w:marRight w:val="0"/>
                      <w:marTop w:val="0"/>
                      <w:marBottom w:val="300"/>
                      <w:divBdr>
                        <w:top w:val="none" w:sz="0" w:space="0" w:color="auto"/>
                        <w:left w:val="none" w:sz="0" w:space="0" w:color="auto"/>
                        <w:bottom w:val="none" w:sz="0" w:space="0" w:color="auto"/>
                        <w:right w:val="none" w:sz="0" w:space="0" w:color="auto"/>
                      </w:divBdr>
                    </w:div>
                  </w:divsChild>
                </w:div>
                <w:div w:id="822165747">
                  <w:marLeft w:val="0"/>
                  <w:marRight w:val="0"/>
                  <w:marTop w:val="0"/>
                  <w:marBottom w:val="0"/>
                  <w:divBdr>
                    <w:top w:val="none" w:sz="0" w:space="0" w:color="auto"/>
                    <w:left w:val="none" w:sz="0" w:space="0" w:color="auto"/>
                    <w:bottom w:val="none" w:sz="0" w:space="0" w:color="auto"/>
                    <w:right w:val="none" w:sz="0" w:space="0" w:color="auto"/>
                  </w:divBdr>
                  <w:divsChild>
                    <w:div w:id="984621747">
                      <w:marLeft w:val="0"/>
                      <w:marRight w:val="0"/>
                      <w:marTop w:val="0"/>
                      <w:marBottom w:val="0"/>
                      <w:divBdr>
                        <w:top w:val="none" w:sz="0" w:space="0" w:color="auto"/>
                        <w:left w:val="none" w:sz="0" w:space="0" w:color="auto"/>
                        <w:bottom w:val="none" w:sz="0" w:space="0" w:color="auto"/>
                        <w:right w:val="none" w:sz="0" w:space="0" w:color="auto"/>
                      </w:divBdr>
                    </w:div>
                    <w:div w:id="1421104347">
                      <w:marLeft w:val="0"/>
                      <w:marRight w:val="0"/>
                      <w:marTop w:val="0"/>
                      <w:marBottom w:val="0"/>
                      <w:divBdr>
                        <w:top w:val="none" w:sz="0" w:space="0" w:color="auto"/>
                        <w:left w:val="none" w:sz="0" w:space="0" w:color="auto"/>
                        <w:bottom w:val="none" w:sz="0" w:space="0" w:color="auto"/>
                        <w:right w:val="none" w:sz="0" w:space="0" w:color="auto"/>
                      </w:divBdr>
                      <w:divsChild>
                        <w:div w:id="1023508150">
                          <w:marLeft w:val="0"/>
                          <w:marRight w:val="0"/>
                          <w:marTop w:val="0"/>
                          <w:marBottom w:val="300"/>
                          <w:divBdr>
                            <w:top w:val="none" w:sz="0" w:space="0" w:color="auto"/>
                            <w:left w:val="none" w:sz="0" w:space="0" w:color="auto"/>
                            <w:bottom w:val="none" w:sz="0" w:space="0" w:color="auto"/>
                            <w:right w:val="none" w:sz="0" w:space="0" w:color="auto"/>
                          </w:divBdr>
                        </w:div>
                        <w:div w:id="965160308">
                          <w:marLeft w:val="0"/>
                          <w:marRight w:val="0"/>
                          <w:marTop w:val="0"/>
                          <w:marBottom w:val="0"/>
                          <w:divBdr>
                            <w:top w:val="none" w:sz="0" w:space="0" w:color="auto"/>
                            <w:left w:val="none" w:sz="0" w:space="0" w:color="auto"/>
                            <w:bottom w:val="none" w:sz="0" w:space="0" w:color="auto"/>
                            <w:right w:val="none" w:sz="0" w:space="0" w:color="auto"/>
                          </w:divBdr>
                          <w:divsChild>
                            <w:div w:id="6709097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5611524">
                      <w:marLeft w:val="0"/>
                      <w:marRight w:val="0"/>
                      <w:marTop w:val="0"/>
                      <w:marBottom w:val="0"/>
                      <w:divBdr>
                        <w:top w:val="none" w:sz="0" w:space="0" w:color="auto"/>
                        <w:left w:val="none" w:sz="0" w:space="0" w:color="auto"/>
                        <w:bottom w:val="none" w:sz="0" w:space="0" w:color="auto"/>
                        <w:right w:val="none" w:sz="0" w:space="0" w:color="auto"/>
                      </w:divBdr>
                      <w:divsChild>
                        <w:div w:id="1808158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06718784">
                  <w:marLeft w:val="0"/>
                  <w:marRight w:val="0"/>
                  <w:marTop w:val="0"/>
                  <w:marBottom w:val="0"/>
                  <w:divBdr>
                    <w:top w:val="none" w:sz="0" w:space="0" w:color="auto"/>
                    <w:left w:val="none" w:sz="0" w:space="0" w:color="auto"/>
                    <w:bottom w:val="none" w:sz="0" w:space="0" w:color="auto"/>
                    <w:right w:val="none" w:sz="0" w:space="0" w:color="auto"/>
                  </w:divBdr>
                  <w:divsChild>
                    <w:div w:id="1132014538">
                      <w:marLeft w:val="0"/>
                      <w:marRight w:val="0"/>
                      <w:marTop w:val="0"/>
                      <w:marBottom w:val="300"/>
                      <w:divBdr>
                        <w:top w:val="none" w:sz="0" w:space="0" w:color="auto"/>
                        <w:left w:val="none" w:sz="0" w:space="0" w:color="auto"/>
                        <w:bottom w:val="none" w:sz="0" w:space="0" w:color="auto"/>
                        <w:right w:val="none" w:sz="0" w:space="0" w:color="auto"/>
                      </w:divBdr>
                    </w:div>
                  </w:divsChild>
                </w:div>
                <w:div w:id="334383349">
                  <w:marLeft w:val="0"/>
                  <w:marRight w:val="0"/>
                  <w:marTop w:val="0"/>
                  <w:marBottom w:val="0"/>
                  <w:divBdr>
                    <w:top w:val="none" w:sz="0" w:space="0" w:color="auto"/>
                    <w:left w:val="none" w:sz="0" w:space="0" w:color="auto"/>
                    <w:bottom w:val="none" w:sz="0" w:space="0" w:color="auto"/>
                    <w:right w:val="none" w:sz="0" w:space="0" w:color="auto"/>
                  </w:divBdr>
                  <w:divsChild>
                    <w:div w:id="1995603310">
                      <w:marLeft w:val="0"/>
                      <w:marRight w:val="0"/>
                      <w:marTop w:val="0"/>
                      <w:marBottom w:val="300"/>
                      <w:divBdr>
                        <w:top w:val="none" w:sz="0" w:space="0" w:color="auto"/>
                        <w:left w:val="none" w:sz="0" w:space="0" w:color="auto"/>
                        <w:bottom w:val="none" w:sz="0" w:space="0" w:color="auto"/>
                        <w:right w:val="none" w:sz="0" w:space="0" w:color="auto"/>
                      </w:divBdr>
                    </w:div>
                  </w:divsChild>
                </w:div>
                <w:div w:id="1256406051">
                  <w:marLeft w:val="0"/>
                  <w:marRight w:val="0"/>
                  <w:marTop w:val="0"/>
                  <w:marBottom w:val="0"/>
                  <w:divBdr>
                    <w:top w:val="none" w:sz="0" w:space="0" w:color="auto"/>
                    <w:left w:val="none" w:sz="0" w:space="0" w:color="auto"/>
                    <w:bottom w:val="none" w:sz="0" w:space="0" w:color="auto"/>
                    <w:right w:val="none" w:sz="0" w:space="0" w:color="auto"/>
                  </w:divBdr>
                  <w:divsChild>
                    <w:div w:id="2112343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7205934">
              <w:marLeft w:val="0"/>
              <w:marRight w:val="0"/>
              <w:marTop w:val="0"/>
              <w:marBottom w:val="300"/>
              <w:divBdr>
                <w:top w:val="none" w:sz="0" w:space="0" w:color="auto"/>
                <w:left w:val="none" w:sz="0" w:space="0" w:color="auto"/>
                <w:bottom w:val="none" w:sz="0" w:space="0" w:color="auto"/>
                <w:right w:val="none" w:sz="0" w:space="0" w:color="auto"/>
              </w:divBdr>
            </w:div>
            <w:div w:id="475613770">
              <w:marLeft w:val="0"/>
              <w:marRight w:val="0"/>
              <w:marTop w:val="0"/>
              <w:marBottom w:val="300"/>
              <w:divBdr>
                <w:top w:val="none" w:sz="0" w:space="0" w:color="auto"/>
                <w:left w:val="none" w:sz="0" w:space="0" w:color="auto"/>
                <w:bottom w:val="none" w:sz="0" w:space="0" w:color="auto"/>
                <w:right w:val="none" w:sz="0" w:space="0" w:color="auto"/>
              </w:divBdr>
            </w:div>
            <w:div w:id="406733825">
              <w:marLeft w:val="0"/>
              <w:marRight w:val="0"/>
              <w:marTop w:val="0"/>
              <w:marBottom w:val="300"/>
              <w:divBdr>
                <w:top w:val="none" w:sz="0" w:space="0" w:color="auto"/>
                <w:left w:val="none" w:sz="0" w:space="0" w:color="auto"/>
                <w:bottom w:val="none" w:sz="0" w:space="0" w:color="auto"/>
                <w:right w:val="none" w:sz="0" w:space="0" w:color="auto"/>
              </w:divBdr>
            </w:div>
            <w:div w:id="1880429225">
              <w:marLeft w:val="0"/>
              <w:marRight w:val="0"/>
              <w:marTop w:val="0"/>
              <w:marBottom w:val="300"/>
              <w:divBdr>
                <w:top w:val="none" w:sz="0" w:space="0" w:color="auto"/>
                <w:left w:val="none" w:sz="0" w:space="0" w:color="auto"/>
                <w:bottom w:val="none" w:sz="0" w:space="0" w:color="auto"/>
                <w:right w:val="none" w:sz="0" w:space="0" w:color="auto"/>
              </w:divBdr>
            </w:div>
            <w:div w:id="1742480974">
              <w:marLeft w:val="0"/>
              <w:marRight w:val="0"/>
              <w:marTop w:val="0"/>
              <w:marBottom w:val="300"/>
              <w:divBdr>
                <w:top w:val="none" w:sz="0" w:space="0" w:color="auto"/>
                <w:left w:val="none" w:sz="0" w:space="0" w:color="auto"/>
                <w:bottom w:val="none" w:sz="0" w:space="0" w:color="auto"/>
                <w:right w:val="none" w:sz="0" w:space="0" w:color="auto"/>
              </w:divBdr>
            </w:div>
            <w:div w:id="23331925">
              <w:marLeft w:val="0"/>
              <w:marRight w:val="0"/>
              <w:marTop w:val="0"/>
              <w:marBottom w:val="300"/>
              <w:divBdr>
                <w:top w:val="none" w:sz="0" w:space="0" w:color="auto"/>
                <w:left w:val="none" w:sz="0" w:space="0" w:color="auto"/>
                <w:bottom w:val="none" w:sz="0" w:space="0" w:color="auto"/>
                <w:right w:val="none" w:sz="0" w:space="0" w:color="auto"/>
              </w:divBdr>
            </w:div>
            <w:div w:id="909850320">
              <w:marLeft w:val="0"/>
              <w:marRight w:val="0"/>
              <w:marTop w:val="0"/>
              <w:marBottom w:val="300"/>
              <w:divBdr>
                <w:top w:val="none" w:sz="0" w:space="0" w:color="auto"/>
                <w:left w:val="none" w:sz="0" w:space="0" w:color="auto"/>
                <w:bottom w:val="none" w:sz="0" w:space="0" w:color="auto"/>
                <w:right w:val="none" w:sz="0" w:space="0" w:color="auto"/>
              </w:divBdr>
            </w:div>
            <w:div w:id="19050272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1326468/89300effb84a59912210b23abe10a68f/" TargetMode="External"/><Relationship Id="rId117" Type="http://schemas.openxmlformats.org/officeDocument/2006/relationships/hyperlink" Target="https://base.garant.ru/12161898/53f89421bbdaf741eb2d1ecc4ddb4c33/" TargetMode="External"/><Relationship Id="rId21" Type="http://schemas.openxmlformats.org/officeDocument/2006/relationships/hyperlink" Target="https://base.garant.ru/57409067/8ef641d3b80ff01d34be16ce9bafc6e0/" TargetMode="External"/><Relationship Id="rId42" Type="http://schemas.openxmlformats.org/officeDocument/2006/relationships/hyperlink" Target="https://base.garant.ru/400142312/53f89421bbdaf741eb2d1ecc4ddb4c33/" TargetMode="External"/><Relationship Id="rId47" Type="http://schemas.openxmlformats.org/officeDocument/2006/relationships/hyperlink" Target="https://base.garant.ru/57501923/8ef641d3b80ff01d34be16ce9bafc6e0/" TargetMode="External"/><Relationship Id="rId63" Type="http://schemas.openxmlformats.org/officeDocument/2006/relationships/hyperlink" Target="https://base.garant.ru/71730758/53f89421bbdaf741eb2d1ecc4ddb4c33/" TargetMode="External"/><Relationship Id="rId68" Type="http://schemas.openxmlformats.org/officeDocument/2006/relationships/hyperlink" Target="https://base.garant.ru/57501923/8ef641d3b80ff01d34be16ce9bafc6e0/" TargetMode="External"/><Relationship Id="rId84" Type="http://schemas.openxmlformats.org/officeDocument/2006/relationships/hyperlink" Target="https://base.garant.ru/57501923/8ef641d3b80ff01d34be16ce9bafc6e0/" TargetMode="External"/><Relationship Id="rId89" Type="http://schemas.openxmlformats.org/officeDocument/2006/relationships/hyperlink" Target="https://base.garant.ru/70866626/53f89421bbdaf741eb2d1ecc4ddb4c33/" TargetMode="External"/><Relationship Id="rId112" Type="http://schemas.openxmlformats.org/officeDocument/2006/relationships/hyperlink" Target="https://base.garant.ru/57501923/8ef641d3b80ff01d34be16ce9bafc6e0/" TargetMode="External"/><Relationship Id="rId16" Type="http://schemas.openxmlformats.org/officeDocument/2006/relationships/hyperlink" Target="https://base.garant.ru/57501923/8ef641d3b80ff01d34be16ce9bafc6e0/" TargetMode="External"/><Relationship Id="rId107" Type="http://schemas.openxmlformats.org/officeDocument/2006/relationships/hyperlink" Target="https://base.garant.ru/70866626/53f89421bbdaf741eb2d1ecc4ddb4c33/" TargetMode="External"/><Relationship Id="rId11" Type="http://schemas.openxmlformats.org/officeDocument/2006/relationships/hyperlink" Target="https://base.garant.ru/57501923/8ef641d3b80ff01d34be16ce9bafc6e0/" TargetMode="External"/><Relationship Id="rId32" Type="http://schemas.openxmlformats.org/officeDocument/2006/relationships/hyperlink" Target="https://base.garant.ru/71730758/53f89421bbdaf741eb2d1ecc4ddb4c33/" TargetMode="External"/><Relationship Id="rId37" Type="http://schemas.openxmlformats.org/officeDocument/2006/relationships/hyperlink" Target="https://base.garant.ru/71312696/" TargetMode="External"/><Relationship Id="rId53" Type="http://schemas.openxmlformats.org/officeDocument/2006/relationships/hyperlink" Target="https://base.garant.ru/77707436/" TargetMode="External"/><Relationship Id="rId58" Type="http://schemas.openxmlformats.org/officeDocument/2006/relationships/hyperlink" Target="https://base.garant.ru/400142312/53f89421bbdaf741eb2d1ecc4ddb4c33/" TargetMode="External"/><Relationship Id="rId74" Type="http://schemas.openxmlformats.org/officeDocument/2006/relationships/hyperlink" Target="https://base.garant.ru/71326468/89300effb84a59912210b23abe10a68f/" TargetMode="External"/><Relationship Id="rId79" Type="http://schemas.openxmlformats.org/officeDocument/2006/relationships/hyperlink" Target="https://base.garant.ru/70866626/53f89421bbdaf741eb2d1ecc4ddb4c33/" TargetMode="External"/><Relationship Id="rId102" Type="http://schemas.openxmlformats.org/officeDocument/2006/relationships/hyperlink" Target="https://base.garant.ru/70866626/53f89421bbdaf741eb2d1ecc4ddb4c33/" TargetMode="External"/><Relationship Id="rId5" Type="http://schemas.openxmlformats.org/officeDocument/2006/relationships/hyperlink" Target="https://base.garant.ru/70188902/" TargetMode="External"/><Relationship Id="rId61" Type="http://schemas.openxmlformats.org/officeDocument/2006/relationships/hyperlink" Target="https://base.garant.ru/77707436/" TargetMode="External"/><Relationship Id="rId82" Type="http://schemas.openxmlformats.org/officeDocument/2006/relationships/hyperlink" Target="https://base.garant.ru/70882488/" TargetMode="External"/><Relationship Id="rId90" Type="http://schemas.openxmlformats.org/officeDocument/2006/relationships/hyperlink" Target="https://base.garant.ru/57501923/8ef641d3b80ff01d34be16ce9bafc6e0/" TargetMode="External"/><Relationship Id="rId95" Type="http://schemas.openxmlformats.org/officeDocument/2006/relationships/hyperlink" Target="https://base.garant.ru/70291362/741609f9002bd54a24e5c49cb5af953b/" TargetMode="External"/><Relationship Id="rId19" Type="http://schemas.openxmlformats.org/officeDocument/2006/relationships/hyperlink" Target="https://base.garant.ru/71809212/" TargetMode="External"/><Relationship Id="rId14" Type="http://schemas.openxmlformats.org/officeDocument/2006/relationships/hyperlink" Target="https://base.garant.ru/70967486/" TargetMode="External"/><Relationship Id="rId22" Type="http://schemas.openxmlformats.org/officeDocument/2006/relationships/hyperlink" Target="https://base.garant.ru/71730758/53f89421bbdaf741eb2d1ecc4ddb4c33/" TargetMode="External"/><Relationship Id="rId27" Type="http://schemas.openxmlformats.org/officeDocument/2006/relationships/hyperlink" Target="https://base.garant.ru/57409067/8ef641d3b80ff01d34be16ce9bafc6e0/" TargetMode="External"/><Relationship Id="rId30" Type="http://schemas.openxmlformats.org/officeDocument/2006/relationships/hyperlink" Target="https://base.garant.ru/71730758/53f89421bbdaf741eb2d1ecc4ddb4c33/" TargetMode="External"/><Relationship Id="rId35" Type="http://schemas.openxmlformats.org/officeDocument/2006/relationships/hyperlink" Target="https://base.garant.ru/57422638/8ef641d3b80ff01d34be16ce9bafc6e0/" TargetMode="External"/><Relationship Id="rId43" Type="http://schemas.openxmlformats.org/officeDocument/2006/relationships/hyperlink" Target="https://base.garant.ru/77707436/" TargetMode="External"/><Relationship Id="rId48" Type="http://schemas.openxmlformats.org/officeDocument/2006/relationships/hyperlink" Target="https://base.garant.ru/70866626/53f89421bbdaf741eb2d1ecc4ddb4c33/" TargetMode="External"/><Relationship Id="rId56" Type="http://schemas.openxmlformats.org/officeDocument/2006/relationships/hyperlink" Target="https://base.garant.ru/71326468/89300effb84a59912210b23abe10a68f/" TargetMode="External"/><Relationship Id="rId64" Type="http://schemas.openxmlformats.org/officeDocument/2006/relationships/hyperlink" Target="https://base.garant.ru/57422638/8ef641d3b80ff01d34be16ce9bafc6e0/" TargetMode="External"/><Relationship Id="rId69" Type="http://schemas.openxmlformats.org/officeDocument/2006/relationships/hyperlink" Target="https://base.garant.ru/57501923/8ef641d3b80ff01d34be16ce9bafc6e0/" TargetMode="External"/><Relationship Id="rId77" Type="http://schemas.openxmlformats.org/officeDocument/2006/relationships/hyperlink" Target="https://base.garant.ru/70291362/31de5683116b8d79b08fa2d768e33df6/" TargetMode="External"/><Relationship Id="rId100" Type="http://schemas.openxmlformats.org/officeDocument/2006/relationships/hyperlink" Target="https://base.garant.ru/70866626/53f89421bbdaf741eb2d1ecc4ddb4c33/" TargetMode="External"/><Relationship Id="rId105" Type="http://schemas.openxmlformats.org/officeDocument/2006/relationships/hyperlink" Target="https://base.garant.ru/57501923/8ef641d3b80ff01d34be16ce9bafc6e0/" TargetMode="External"/><Relationship Id="rId113" Type="http://schemas.openxmlformats.org/officeDocument/2006/relationships/hyperlink" Target="https://base.garant.ru/70866626/53f89421bbdaf741eb2d1ecc4ddb4c33/" TargetMode="External"/><Relationship Id="rId118" Type="http://schemas.openxmlformats.org/officeDocument/2006/relationships/hyperlink" Target="https://base.garant.ru/12161898/" TargetMode="External"/><Relationship Id="rId8" Type="http://schemas.openxmlformats.org/officeDocument/2006/relationships/hyperlink" Target="https://base.garant.ru/57501923/8ef641d3b80ff01d34be16ce9bafc6e0/" TargetMode="External"/><Relationship Id="rId51" Type="http://schemas.openxmlformats.org/officeDocument/2006/relationships/hyperlink" Target="https://base.garant.ru/57501923/8ef641d3b80ff01d34be16ce9bafc6e0/" TargetMode="External"/><Relationship Id="rId72" Type="http://schemas.openxmlformats.org/officeDocument/2006/relationships/hyperlink" Target="https://base.garant.ru/70866626/53f89421bbdaf741eb2d1ecc4ddb4c33/" TargetMode="External"/><Relationship Id="rId80" Type="http://schemas.openxmlformats.org/officeDocument/2006/relationships/hyperlink" Target="https://base.garant.ru/57501923/8ef641d3b80ff01d34be16ce9bafc6e0/" TargetMode="External"/><Relationship Id="rId85" Type="http://schemas.openxmlformats.org/officeDocument/2006/relationships/hyperlink" Target="https://base.garant.ru/3100000/" TargetMode="External"/><Relationship Id="rId93" Type="http://schemas.openxmlformats.org/officeDocument/2006/relationships/hyperlink" Target="https://base.garant.ru/70866626/53f89421bbdaf741eb2d1ecc4ddb4c33/" TargetMode="External"/><Relationship Id="rId98" Type="http://schemas.openxmlformats.org/officeDocument/2006/relationships/hyperlink" Target="https://base.garant.ru/70291362/9d78f2e21a0e8d6e5a75ac4e4a939832/"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base.garant.ru/70188902/8ef641d3b80ff01d34be16ce9bafc6e0/" TargetMode="External"/><Relationship Id="rId17" Type="http://schemas.openxmlformats.org/officeDocument/2006/relationships/hyperlink" Target="https://base.garant.ru/70866626/53f89421bbdaf741eb2d1ecc4ddb4c33/" TargetMode="External"/><Relationship Id="rId25" Type="http://schemas.openxmlformats.org/officeDocument/2006/relationships/hyperlink" Target="https://base.garant.ru/57422638/8ef641d3b80ff01d34be16ce9bafc6e0/" TargetMode="External"/><Relationship Id="rId33" Type="http://schemas.openxmlformats.org/officeDocument/2006/relationships/hyperlink" Target="https://base.garant.ru/57422638/8ef641d3b80ff01d34be16ce9bafc6e0/" TargetMode="External"/><Relationship Id="rId38" Type="http://schemas.openxmlformats.org/officeDocument/2006/relationships/hyperlink" Target="https://base.garant.ru/400118822/19f2d2e22a99a658d2f82de560a53784/" TargetMode="External"/><Relationship Id="rId46" Type="http://schemas.openxmlformats.org/officeDocument/2006/relationships/hyperlink" Target="https://base.garant.ru/70866626/53f89421bbdaf741eb2d1ecc4ddb4c33/" TargetMode="External"/><Relationship Id="rId59" Type="http://schemas.openxmlformats.org/officeDocument/2006/relationships/hyperlink" Target="https://base.garant.ru/77707436/" TargetMode="External"/><Relationship Id="rId67" Type="http://schemas.openxmlformats.org/officeDocument/2006/relationships/hyperlink" Target="https://base.garant.ru/70866626/53f89421bbdaf741eb2d1ecc4ddb4c33/" TargetMode="External"/><Relationship Id="rId103" Type="http://schemas.openxmlformats.org/officeDocument/2006/relationships/hyperlink" Target="https://base.garant.ru/57501923/8ef641d3b80ff01d34be16ce9bafc6e0/" TargetMode="External"/><Relationship Id="rId108" Type="http://schemas.openxmlformats.org/officeDocument/2006/relationships/hyperlink" Target="https://base.garant.ru/57501923/8ef641d3b80ff01d34be16ce9bafc6e0/" TargetMode="External"/><Relationship Id="rId116" Type="http://schemas.openxmlformats.org/officeDocument/2006/relationships/hyperlink" Target="https://base.garant.ru/12170784/" TargetMode="External"/><Relationship Id="rId20" Type="http://schemas.openxmlformats.org/officeDocument/2006/relationships/hyperlink" Target="https://base.garant.ru/71326468/89300effb84a59912210b23abe10a68f/" TargetMode="External"/><Relationship Id="rId41" Type="http://schemas.openxmlformats.org/officeDocument/2006/relationships/hyperlink" Target="https://base.garant.ru/57501923/8ef641d3b80ff01d34be16ce9bafc6e0/" TargetMode="External"/><Relationship Id="rId54" Type="http://schemas.openxmlformats.org/officeDocument/2006/relationships/hyperlink" Target="https://base.garant.ru/57501923/8ef641d3b80ff01d34be16ce9bafc6e0/" TargetMode="External"/><Relationship Id="rId62" Type="http://schemas.openxmlformats.org/officeDocument/2006/relationships/hyperlink" Target="https://base.garant.ru/57501923/8ef641d3b80ff01d34be16ce9bafc6e0/" TargetMode="External"/><Relationship Id="rId70" Type="http://schemas.openxmlformats.org/officeDocument/2006/relationships/hyperlink" Target="https://base.garant.ru/57501923/8ef641d3b80ff01d34be16ce9bafc6e0/" TargetMode="External"/><Relationship Id="rId75" Type="http://schemas.openxmlformats.org/officeDocument/2006/relationships/hyperlink" Target="https://base.garant.ru/57409067/8ef641d3b80ff01d34be16ce9bafc6e0/" TargetMode="External"/><Relationship Id="rId83" Type="http://schemas.openxmlformats.org/officeDocument/2006/relationships/hyperlink" Target="https://base.garant.ru/70866626/53f89421bbdaf741eb2d1ecc4ddb4c33/" TargetMode="External"/><Relationship Id="rId88" Type="http://schemas.openxmlformats.org/officeDocument/2006/relationships/hyperlink" Target="https://base.garant.ru/70188902/8ef641d3b80ff01d34be16ce9bafc6e0/" TargetMode="External"/><Relationship Id="rId91" Type="http://schemas.openxmlformats.org/officeDocument/2006/relationships/hyperlink" Target="https://base.garant.ru/70866626/53f89421bbdaf741eb2d1ecc4ddb4c33/" TargetMode="External"/><Relationship Id="rId96" Type="http://schemas.openxmlformats.org/officeDocument/2006/relationships/hyperlink" Target="https://base.garant.ru/70866626/53f89421bbdaf741eb2d1ecc4ddb4c33/" TargetMode="External"/><Relationship Id="rId111" Type="http://schemas.openxmlformats.org/officeDocument/2006/relationships/hyperlink" Target="https://base.garant.ru/70866626/53f89421bbdaf741eb2d1ecc4ddb4c33/" TargetMode="External"/><Relationship Id="rId1" Type="http://schemas.openxmlformats.org/officeDocument/2006/relationships/styles" Target="styles.xml"/><Relationship Id="rId6" Type="http://schemas.openxmlformats.org/officeDocument/2006/relationships/hyperlink" Target="https://base.garant.ru/5632903/" TargetMode="External"/><Relationship Id="rId15" Type="http://schemas.openxmlformats.org/officeDocument/2006/relationships/hyperlink" Target="https://base.garant.ru/70866626/53f89421bbdaf741eb2d1ecc4ddb4c33/" TargetMode="External"/><Relationship Id="rId23" Type="http://schemas.openxmlformats.org/officeDocument/2006/relationships/hyperlink" Target="https://base.garant.ru/57422638/8ef641d3b80ff01d34be16ce9bafc6e0/" TargetMode="External"/><Relationship Id="rId28" Type="http://schemas.openxmlformats.org/officeDocument/2006/relationships/hyperlink" Target="https://base.garant.ru/71326468/89300effb84a59912210b23abe10a68f/" TargetMode="External"/><Relationship Id="rId36" Type="http://schemas.openxmlformats.org/officeDocument/2006/relationships/hyperlink" Target="https://base.garant.ru/71312696/" TargetMode="External"/><Relationship Id="rId49" Type="http://schemas.openxmlformats.org/officeDocument/2006/relationships/hyperlink" Target="https://base.garant.ru/57501923/8ef641d3b80ff01d34be16ce9bafc6e0/" TargetMode="External"/><Relationship Id="rId57" Type="http://schemas.openxmlformats.org/officeDocument/2006/relationships/hyperlink" Target="https://base.garant.ru/57409067/8ef641d3b80ff01d34be16ce9bafc6e0/" TargetMode="External"/><Relationship Id="rId106" Type="http://schemas.openxmlformats.org/officeDocument/2006/relationships/hyperlink" Target="https://base.garant.ru/12112604/bdced85cc354ff6a11911b30fbe61e5d/" TargetMode="External"/><Relationship Id="rId114" Type="http://schemas.openxmlformats.org/officeDocument/2006/relationships/hyperlink" Target="https://base.garant.ru/57501923/8ef641d3b80ff01d34be16ce9bafc6e0/" TargetMode="External"/><Relationship Id="rId119" Type="http://schemas.openxmlformats.org/officeDocument/2006/relationships/hyperlink" Target="https://base.garant.ru/12177989/b89690251be5277812a78962f6302560/" TargetMode="External"/><Relationship Id="rId10" Type="http://schemas.openxmlformats.org/officeDocument/2006/relationships/hyperlink" Target="https://base.garant.ru/70866626/53f89421bbdaf741eb2d1ecc4ddb4c33/" TargetMode="External"/><Relationship Id="rId31" Type="http://schemas.openxmlformats.org/officeDocument/2006/relationships/hyperlink" Target="https://base.garant.ru/57422638/8ef641d3b80ff01d34be16ce9bafc6e0/" TargetMode="External"/><Relationship Id="rId44" Type="http://schemas.openxmlformats.org/officeDocument/2006/relationships/hyperlink" Target="https://base.garant.ru/70866626/53f89421bbdaf741eb2d1ecc4ddb4c33/" TargetMode="External"/><Relationship Id="rId52" Type="http://schemas.openxmlformats.org/officeDocument/2006/relationships/hyperlink" Target="https://base.garant.ru/400142312/53f89421bbdaf741eb2d1ecc4ddb4c33/" TargetMode="External"/><Relationship Id="rId60" Type="http://schemas.openxmlformats.org/officeDocument/2006/relationships/hyperlink" Target="https://base.garant.ru/400142312/53f89421bbdaf741eb2d1ecc4ddb4c33/" TargetMode="External"/><Relationship Id="rId65" Type="http://schemas.openxmlformats.org/officeDocument/2006/relationships/hyperlink" Target="https://base.garant.ru/72103644/" TargetMode="External"/><Relationship Id="rId73" Type="http://schemas.openxmlformats.org/officeDocument/2006/relationships/hyperlink" Target="https://base.garant.ru/57501923/8ef641d3b80ff01d34be16ce9bafc6e0/" TargetMode="External"/><Relationship Id="rId78" Type="http://schemas.openxmlformats.org/officeDocument/2006/relationships/hyperlink" Target="https://base.garant.ru/70188902/8ef641d3b80ff01d34be16ce9bafc6e0/" TargetMode="External"/><Relationship Id="rId81" Type="http://schemas.openxmlformats.org/officeDocument/2006/relationships/hyperlink" Target="https://base.garant.ru/70882488/" TargetMode="External"/><Relationship Id="rId86" Type="http://schemas.openxmlformats.org/officeDocument/2006/relationships/hyperlink" Target="https://base.garant.ru/70188902/8ef641d3b80ff01d34be16ce9bafc6e0/" TargetMode="External"/><Relationship Id="rId94" Type="http://schemas.openxmlformats.org/officeDocument/2006/relationships/hyperlink" Target="https://base.garant.ru/57501923/8ef641d3b80ff01d34be16ce9bafc6e0/" TargetMode="External"/><Relationship Id="rId99" Type="http://schemas.openxmlformats.org/officeDocument/2006/relationships/hyperlink" Target="https://base.garant.ru/70291362/bab13c3f029f87b90e0f9dad5e0f916b/" TargetMode="External"/><Relationship Id="rId101" Type="http://schemas.openxmlformats.org/officeDocument/2006/relationships/hyperlink" Target="https://base.garant.ru/57501923/8ef641d3b80ff01d34be16ce9bafc6e0/"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se.garant.ru/70188902/8ef641d3b80ff01d34be16ce9bafc6e0/" TargetMode="External"/><Relationship Id="rId13" Type="http://schemas.openxmlformats.org/officeDocument/2006/relationships/hyperlink" Target="https://base.garant.ru/70967486/" TargetMode="External"/><Relationship Id="rId18" Type="http://schemas.openxmlformats.org/officeDocument/2006/relationships/hyperlink" Target="https://base.garant.ru/57501923/8ef641d3b80ff01d34be16ce9bafc6e0/" TargetMode="External"/><Relationship Id="rId39" Type="http://schemas.openxmlformats.org/officeDocument/2006/relationships/hyperlink" Target="https://base.garant.ru/77691367/" TargetMode="External"/><Relationship Id="rId109" Type="http://schemas.openxmlformats.org/officeDocument/2006/relationships/hyperlink" Target="https://base.garant.ru/70866626/53f89421bbdaf741eb2d1ecc4ddb4c33/" TargetMode="External"/><Relationship Id="rId34" Type="http://schemas.openxmlformats.org/officeDocument/2006/relationships/hyperlink" Target="https://base.garant.ru/71730758/53f89421bbdaf741eb2d1ecc4ddb4c33/" TargetMode="External"/><Relationship Id="rId50" Type="http://schemas.openxmlformats.org/officeDocument/2006/relationships/hyperlink" Target="https://base.garant.ru/70866626/53f89421bbdaf741eb2d1ecc4ddb4c33/" TargetMode="External"/><Relationship Id="rId55" Type="http://schemas.openxmlformats.org/officeDocument/2006/relationships/hyperlink" Target="https://base.garant.ru/57501923/8ef641d3b80ff01d34be16ce9bafc6e0/" TargetMode="External"/><Relationship Id="rId76" Type="http://schemas.openxmlformats.org/officeDocument/2006/relationships/hyperlink" Target="https://base.garant.ru/57501923/8ef641d3b80ff01d34be16ce9bafc6e0/" TargetMode="External"/><Relationship Id="rId97" Type="http://schemas.openxmlformats.org/officeDocument/2006/relationships/hyperlink" Target="https://base.garant.ru/57501923/8ef641d3b80ff01d34be16ce9bafc6e0/" TargetMode="External"/><Relationship Id="rId104" Type="http://schemas.openxmlformats.org/officeDocument/2006/relationships/hyperlink" Target="https://base.garant.ru/70866626/53f89421bbdaf741eb2d1ecc4ddb4c33/" TargetMode="External"/><Relationship Id="rId120" Type="http://schemas.openxmlformats.org/officeDocument/2006/relationships/hyperlink" Target="https://base.garant.ru/12177989/" TargetMode="External"/><Relationship Id="rId7" Type="http://schemas.openxmlformats.org/officeDocument/2006/relationships/hyperlink" Target="https://base.garant.ru/70866626/53f89421bbdaf741eb2d1ecc4ddb4c33/" TargetMode="External"/><Relationship Id="rId71" Type="http://schemas.openxmlformats.org/officeDocument/2006/relationships/hyperlink" Target="https://base.garant.ru/57501923/8ef641d3b80ff01d34be16ce9bafc6e0/" TargetMode="External"/><Relationship Id="rId92" Type="http://schemas.openxmlformats.org/officeDocument/2006/relationships/hyperlink" Target="https://base.garant.ru/57501923/8ef641d3b80ff01d34be16ce9bafc6e0/" TargetMode="External"/><Relationship Id="rId2" Type="http://schemas.microsoft.com/office/2007/relationships/stylesWithEffects" Target="stylesWithEffects.xml"/><Relationship Id="rId29" Type="http://schemas.openxmlformats.org/officeDocument/2006/relationships/hyperlink" Target="https://base.garant.ru/57409067/8ef641d3b80ff01d34be16ce9bafc6e0/" TargetMode="External"/><Relationship Id="rId24" Type="http://schemas.openxmlformats.org/officeDocument/2006/relationships/hyperlink" Target="https://base.garant.ru/71730758/53f89421bbdaf741eb2d1ecc4ddb4c33/" TargetMode="External"/><Relationship Id="rId40" Type="http://schemas.openxmlformats.org/officeDocument/2006/relationships/hyperlink" Target="https://base.garant.ru/70866626/53f89421bbdaf741eb2d1ecc4ddb4c33/" TargetMode="External"/><Relationship Id="rId45" Type="http://schemas.openxmlformats.org/officeDocument/2006/relationships/hyperlink" Target="https://base.garant.ru/57501923/8ef641d3b80ff01d34be16ce9bafc6e0/" TargetMode="External"/><Relationship Id="rId66" Type="http://schemas.openxmlformats.org/officeDocument/2006/relationships/hyperlink" Target="https://base.garant.ru/72158472/" TargetMode="External"/><Relationship Id="rId87" Type="http://schemas.openxmlformats.org/officeDocument/2006/relationships/hyperlink" Target="https://base.garant.ru/70188902/8ef641d3b80ff01d34be16ce9bafc6e0/" TargetMode="External"/><Relationship Id="rId110" Type="http://schemas.openxmlformats.org/officeDocument/2006/relationships/hyperlink" Target="https://base.garant.ru/57501923/8ef641d3b80ff01d34be16ce9bafc6e0/" TargetMode="External"/><Relationship Id="rId115" Type="http://schemas.openxmlformats.org/officeDocument/2006/relationships/hyperlink" Target="https://base.garant.ru/1217078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21993</Words>
  <Characters>125362</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2022-03-17T09:40:00Z</dcterms:created>
  <dcterms:modified xsi:type="dcterms:W3CDTF">2022-03-17T09:40:00Z</dcterms:modified>
</cp:coreProperties>
</file>